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83D62" w14:textId="347F46FA" w:rsidR="001A3638" w:rsidRPr="001066B5" w:rsidRDefault="001066B5" w:rsidP="00FD6A1D">
      <w:pPr>
        <w:shd w:val="clear" w:color="auto" w:fill="F2F2F2" w:themeFill="background1" w:themeFillShade="F2"/>
        <w:spacing w:line="288" w:lineRule="auto"/>
        <w:jc w:val="center"/>
        <w:rPr>
          <w:rFonts w:ascii="Calibri" w:eastAsia="Calibri" w:hAnsi="Calibri" w:cs="Calibri"/>
          <w:b/>
          <w:bCs/>
          <w:color w:val="3333FF"/>
        </w:rPr>
      </w:pPr>
      <w:r>
        <w:rPr>
          <w:rFonts w:ascii="Calibri" w:eastAsia="Calibri" w:hAnsi="Calibri" w:cs="Calibri"/>
          <w:b/>
          <w:bCs/>
          <w:color w:val="3333FF"/>
        </w:rPr>
        <w:t>EXPLANATORY NOTE</w:t>
      </w:r>
    </w:p>
    <w:p w14:paraId="7C2F82D8" w14:textId="24C92E0F" w:rsidR="005C4FC6" w:rsidRDefault="001066B5" w:rsidP="00FD6A1D">
      <w:pPr>
        <w:shd w:val="clear" w:color="auto" w:fill="F2F2F2" w:themeFill="background1" w:themeFillShade="F2"/>
        <w:spacing w:line="288" w:lineRule="auto"/>
        <w:jc w:val="center"/>
        <w:rPr>
          <w:rFonts w:eastAsia="Times New Roman"/>
          <w:b/>
          <w:bCs/>
          <w:sz w:val="24"/>
          <w:szCs w:val="24"/>
        </w:rPr>
      </w:pPr>
      <w:r>
        <w:rPr>
          <w:rFonts w:ascii="Calibri" w:eastAsia="Calibri" w:hAnsi="Calibri" w:cs="Calibri"/>
          <w:b/>
          <w:bCs/>
          <w:noProof/>
          <w:color w:val="000000" w:themeColor="text1"/>
          <w:sz w:val="24"/>
          <w:szCs w:val="24"/>
        </w:rPr>
        <mc:AlternateContent>
          <mc:Choice Requires="wps">
            <w:drawing>
              <wp:anchor distT="0" distB="0" distL="114300" distR="114300" simplePos="0" relativeHeight="251661312" behindDoc="0" locked="0" layoutInCell="1" allowOverlap="1" wp14:anchorId="5520249A" wp14:editId="518D4EAA">
                <wp:simplePos x="0" y="0"/>
                <wp:positionH relativeFrom="margin">
                  <wp:posOffset>456858</wp:posOffset>
                </wp:positionH>
                <wp:positionV relativeFrom="paragraph">
                  <wp:posOffset>10453</wp:posOffset>
                </wp:positionV>
                <wp:extent cx="4845050" cy="471267"/>
                <wp:effectExtent l="0" t="0" r="12700" b="24130"/>
                <wp:wrapNone/>
                <wp:docPr id="3" name="Text Box 3"/>
                <wp:cNvGraphicFramePr/>
                <a:graphic xmlns:a="http://schemas.openxmlformats.org/drawingml/2006/main">
                  <a:graphicData uri="http://schemas.microsoft.com/office/word/2010/wordprocessingShape">
                    <wps:wsp>
                      <wps:cNvSpPr txBox="1"/>
                      <wps:spPr>
                        <a:xfrm>
                          <a:off x="0" y="0"/>
                          <a:ext cx="4845050" cy="471267"/>
                        </a:xfrm>
                        <a:prstGeom prst="rect">
                          <a:avLst/>
                        </a:prstGeom>
                        <a:solidFill>
                          <a:srgbClr val="4472C4">
                            <a:lumMod val="50000"/>
                          </a:srgbClr>
                        </a:solidFill>
                        <a:ln w="6350">
                          <a:solidFill>
                            <a:prstClr val="black"/>
                          </a:solidFill>
                        </a:ln>
                      </wps:spPr>
                      <wps:txbx>
                        <w:txbxContent>
                          <w:p w14:paraId="384BA174" w14:textId="19748DFB" w:rsidR="00D528CE" w:rsidRDefault="00D528CE" w:rsidP="00995BEE">
                            <w:pPr>
                              <w:spacing w:line="288" w:lineRule="auto"/>
                              <w:ind w:right="108"/>
                              <w:jc w:val="center"/>
                            </w:pPr>
                            <w:r w:rsidRPr="00FC1C24">
                              <w:rPr>
                                <w:rFonts w:eastAsia="Times New Roman" w:cstheme="minorHAnsi"/>
                                <w:b/>
                                <w:bCs/>
                                <w:sz w:val="28"/>
                                <w:szCs w:val="28"/>
                              </w:rPr>
                              <w:t xml:space="preserve">TERMINATING A TENANCY </w:t>
                            </w:r>
                            <w:r w:rsidR="00995BEE">
                              <w:rPr>
                                <w:rFonts w:eastAsia="Times New Roman" w:cstheme="minorHAnsi"/>
                                <w:b/>
                                <w:bCs/>
                                <w:sz w:val="28"/>
                                <w:szCs w:val="28"/>
                              </w:rPr>
                              <w:t>–</w:t>
                            </w:r>
                            <w:r w:rsidRPr="00FC1C24">
                              <w:rPr>
                                <w:rFonts w:eastAsia="Times New Roman" w:cstheme="minorHAnsi"/>
                                <w:b/>
                                <w:bCs/>
                                <w:sz w:val="28"/>
                                <w:szCs w:val="28"/>
                              </w:rPr>
                              <w:t xml:space="preserve"> </w:t>
                            </w:r>
                            <w:r w:rsidR="007E127C">
                              <w:rPr>
                                <w:rFonts w:eastAsia="Times New Roman" w:cstheme="minorHAnsi"/>
                                <w:b/>
                                <w:bCs/>
                                <w:sz w:val="28"/>
                                <w:szCs w:val="28"/>
                              </w:rPr>
                              <w:t xml:space="preserve">SALE OF RENTED </w:t>
                            </w:r>
                            <w:r w:rsidR="00D37C55">
                              <w:rPr>
                                <w:rFonts w:eastAsia="Times New Roman" w:cstheme="minorHAnsi"/>
                                <w:b/>
                                <w:bCs/>
                                <w:sz w:val="28"/>
                                <w:szCs w:val="28"/>
                              </w:rPr>
                              <w:t>DWELLING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0249A" id="_x0000_t202" coordsize="21600,21600" o:spt="202" path="m,l,21600r21600,l21600,xe">
                <v:stroke joinstyle="miter"/>
                <v:path gradientshapeok="t" o:connecttype="rect"/>
              </v:shapetype>
              <v:shape id="Text Box 3" o:spid="_x0000_s1026" type="#_x0000_t202" style="position:absolute;left:0;text-align:left;margin-left:35.95pt;margin-top:.8pt;width:381.5pt;height:3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" fillcolor="#203864" strokeweight=".5pt">
                <v:textbox>
                  <w:txbxContent>
                    <w:p w14:paraId="384BA174" w14:textId="19748DFB" w:rsidR="00D528CE" w:rsidRDefault="00D528CE" w:rsidP="00995BEE">
                      <w:pPr>
                        <w:spacing w:line="288" w:lineRule="auto"/>
                        <w:ind w:right="108"/>
                        <w:jc w:val="center"/>
                      </w:pPr>
                      <w:r w:rsidRPr="00FC1C24">
                        <w:rPr>
                          <w:rFonts w:eastAsia="Times New Roman" w:cstheme="minorHAnsi"/>
                          <w:b/>
                          <w:bCs/>
                          <w:sz w:val="28"/>
                          <w:szCs w:val="28"/>
                        </w:rPr>
                        <w:t xml:space="preserve">TERMINATING A TENANCY </w:t>
                      </w:r>
                      <w:r w:rsidR="00995BEE">
                        <w:rPr>
                          <w:rFonts w:eastAsia="Times New Roman" w:cstheme="minorHAnsi"/>
                          <w:b/>
                          <w:bCs/>
                          <w:sz w:val="28"/>
                          <w:szCs w:val="28"/>
                        </w:rPr>
                        <w:t>–</w:t>
                      </w:r>
                      <w:r w:rsidRPr="00FC1C24">
                        <w:rPr>
                          <w:rFonts w:eastAsia="Times New Roman" w:cstheme="minorHAnsi"/>
                          <w:b/>
                          <w:bCs/>
                          <w:sz w:val="28"/>
                          <w:szCs w:val="28"/>
                        </w:rPr>
                        <w:t xml:space="preserve"> </w:t>
                      </w:r>
                      <w:r w:rsidR="007E127C">
                        <w:rPr>
                          <w:rFonts w:eastAsia="Times New Roman" w:cstheme="minorHAnsi"/>
                          <w:b/>
                          <w:bCs/>
                          <w:sz w:val="28"/>
                          <w:szCs w:val="28"/>
                        </w:rPr>
                        <w:t xml:space="preserve">SALE OF RENTED </w:t>
                      </w:r>
                      <w:r w:rsidR="00D37C55">
                        <w:rPr>
                          <w:rFonts w:eastAsia="Times New Roman" w:cstheme="minorHAnsi"/>
                          <w:b/>
                          <w:bCs/>
                          <w:sz w:val="28"/>
                          <w:szCs w:val="28"/>
                        </w:rPr>
                        <w:t>DWELLING</w:t>
                      </w:r>
                    </w:p>
                  </w:txbxContent>
                </v:textbox>
                <w10:wrap anchorx="margin"/>
              </v:shape>
            </w:pict>
          </mc:Fallback>
        </mc:AlternateContent>
      </w:r>
    </w:p>
    <w:p w14:paraId="10F21BCB" w14:textId="77777777" w:rsidR="00995BEE" w:rsidRDefault="00995BEE" w:rsidP="00FD6A1D">
      <w:pPr>
        <w:shd w:val="clear" w:color="auto" w:fill="F2F2F2" w:themeFill="background1" w:themeFillShade="F2"/>
        <w:spacing w:line="288" w:lineRule="auto"/>
        <w:jc w:val="center"/>
        <w:rPr>
          <w:rFonts w:eastAsia="Times New Roman"/>
          <w:b/>
          <w:bCs/>
          <w:sz w:val="24"/>
          <w:szCs w:val="24"/>
        </w:rPr>
      </w:pPr>
    </w:p>
    <w:p w14:paraId="6890A18E" w14:textId="39EE18BA" w:rsidR="00995BEE" w:rsidRPr="001066B5" w:rsidRDefault="66F27CD5" w:rsidP="00FD6A1D">
      <w:pPr>
        <w:shd w:val="clear" w:color="auto" w:fill="F2F2F2" w:themeFill="background1" w:themeFillShade="F2"/>
        <w:spacing w:line="288" w:lineRule="auto"/>
        <w:jc w:val="center"/>
        <w:rPr>
          <w:rFonts w:eastAsia="Times New Roman"/>
          <w:b/>
          <w:bCs/>
        </w:rPr>
      </w:pPr>
      <w:r w:rsidRPr="7BF5B8B7">
        <w:rPr>
          <w:rFonts w:eastAsia="Times New Roman"/>
          <w:b/>
          <w:bCs/>
          <w:sz w:val="24"/>
          <w:szCs w:val="24"/>
        </w:rPr>
        <w:t>Important</w:t>
      </w:r>
      <w:r w:rsidR="005C4FC6">
        <w:rPr>
          <w:rFonts w:eastAsia="Times New Roman"/>
          <w:b/>
          <w:bCs/>
          <w:sz w:val="24"/>
          <w:szCs w:val="24"/>
        </w:rPr>
        <w:t xml:space="preserve">: </w:t>
      </w:r>
      <w:r w:rsidRPr="7BF5B8B7">
        <w:rPr>
          <w:rFonts w:eastAsia="Times New Roman"/>
          <w:b/>
          <w:bCs/>
          <w:sz w:val="24"/>
          <w:szCs w:val="24"/>
        </w:rPr>
        <w:t xml:space="preserve">please read carefully before completing </w:t>
      </w:r>
      <w:r w:rsidR="00995BEE">
        <w:rPr>
          <w:rFonts w:eastAsia="Times New Roman"/>
          <w:b/>
          <w:bCs/>
          <w:sz w:val="24"/>
          <w:szCs w:val="24"/>
        </w:rPr>
        <w:t>the</w:t>
      </w:r>
      <w:r w:rsidRPr="7BF5B8B7">
        <w:rPr>
          <w:rFonts w:eastAsia="Times New Roman"/>
          <w:b/>
          <w:bCs/>
          <w:sz w:val="24"/>
          <w:szCs w:val="24"/>
        </w:rPr>
        <w:t xml:space="preserve"> </w:t>
      </w:r>
      <w:r w:rsidR="00796D00">
        <w:rPr>
          <w:rFonts w:eastAsia="Times New Roman"/>
          <w:b/>
          <w:bCs/>
          <w:sz w:val="24"/>
          <w:szCs w:val="24"/>
        </w:rPr>
        <w:t>n</w:t>
      </w:r>
      <w:r w:rsidRPr="7BF5B8B7">
        <w:rPr>
          <w:rFonts w:eastAsia="Times New Roman"/>
          <w:b/>
          <w:bCs/>
          <w:sz w:val="24"/>
          <w:szCs w:val="24"/>
        </w:rPr>
        <w:t xml:space="preserve">otice of </w:t>
      </w:r>
      <w:r w:rsidR="00796D00">
        <w:rPr>
          <w:rFonts w:eastAsia="Times New Roman"/>
          <w:b/>
          <w:bCs/>
          <w:sz w:val="24"/>
          <w:szCs w:val="24"/>
        </w:rPr>
        <w:t>t</w:t>
      </w:r>
      <w:r w:rsidRPr="7BF5B8B7">
        <w:rPr>
          <w:rFonts w:eastAsia="Times New Roman"/>
          <w:b/>
          <w:bCs/>
          <w:sz w:val="24"/>
          <w:szCs w:val="24"/>
        </w:rPr>
        <w:t>ermination</w:t>
      </w:r>
      <w:r w:rsidR="007F1693" w:rsidRPr="7BF5B8B7">
        <w:rPr>
          <w:rStyle w:val="FootnoteReference"/>
          <w:rFonts w:eastAsia="Times New Roman"/>
          <w:b/>
          <w:bCs/>
        </w:rPr>
        <w:footnoteReference w:id="2"/>
      </w:r>
    </w:p>
    <w:p w14:paraId="20B458DC" w14:textId="1D8DEB82" w:rsidR="00E81CAF" w:rsidRPr="005C4FC6" w:rsidRDefault="005C4FC6" w:rsidP="003F08A6">
      <w:pPr>
        <w:shd w:val="clear" w:color="auto" w:fill="F2F2F2" w:themeFill="background1" w:themeFillShade="F2"/>
        <w:spacing w:after="120" w:line="288" w:lineRule="auto"/>
        <w:rPr>
          <w:rFonts w:eastAsia="Times New Roman"/>
          <w:b/>
          <w:bCs/>
        </w:rPr>
      </w:pPr>
      <w:r w:rsidRPr="005C4FC6">
        <w:rPr>
          <w:rFonts w:ascii="Calibri" w:eastAsia="Calibri" w:hAnsi="Calibri" w:cs="Calibri"/>
          <w:b/>
          <w:bCs/>
        </w:rPr>
        <w:t>REQUIREMENT TO SERVE TENANT AND RESIDENTIAL TENANCIES BOARD (“RTB”)</w:t>
      </w:r>
    </w:p>
    <w:p w14:paraId="4810772E" w14:textId="3562A520" w:rsidR="007607F7" w:rsidRDefault="007607F7" w:rsidP="003F08A6">
      <w:pPr>
        <w:shd w:val="clear" w:color="auto" w:fill="F2F2F2" w:themeFill="background1" w:themeFillShade="F2"/>
        <w:spacing w:after="120" w:line="360" w:lineRule="auto"/>
        <w:rPr>
          <w:rFonts w:ascii="Calibri" w:eastAsia="Calibri" w:hAnsi="Calibri" w:cs="Calibri"/>
          <w:color w:val="000000" w:themeColor="text1"/>
        </w:rPr>
      </w:pPr>
      <w:r w:rsidRPr="0082543B">
        <w:rPr>
          <w:rFonts w:ascii="Calibri" w:eastAsia="Calibri" w:hAnsi="Calibri" w:cs="Calibri"/>
          <w:b/>
          <w:bCs/>
          <w:color w:val="FF0000"/>
        </w:rPr>
        <w:t xml:space="preserve">The landlord </w:t>
      </w:r>
      <w:r w:rsidRPr="00B4569B">
        <w:rPr>
          <w:rFonts w:ascii="Calibri" w:eastAsia="Calibri" w:hAnsi="Calibri" w:cs="Calibri"/>
          <w:b/>
          <w:bCs/>
          <w:color w:val="FF0000"/>
        </w:rPr>
        <w:t xml:space="preserve">must </w:t>
      </w:r>
      <w:r w:rsidR="00995BEE">
        <w:rPr>
          <w:rFonts w:ascii="Calibri" w:eastAsia="Calibri" w:hAnsi="Calibri" w:cs="Calibri"/>
          <w:b/>
          <w:bCs/>
          <w:color w:val="FF0000"/>
        </w:rPr>
        <w:t xml:space="preserve">send </w:t>
      </w:r>
      <w:r w:rsidRPr="0082543B">
        <w:rPr>
          <w:rFonts w:ascii="Calibri" w:eastAsia="Calibri" w:hAnsi="Calibri" w:cs="Calibri"/>
          <w:b/>
          <w:bCs/>
          <w:color w:val="FF0000"/>
        </w:rPr>
        <w:t xml:space="preserve">a copy of the notice of termination to the RTB </w:t>
      </w:r>
      <w:r w:rsidRPr="00B4569B">
        <w:rPr>
          <w:rFonts w:ascii="Calibri" w:eastAsia="Calibri" w:hAnsi="Calibri" w:cs="Calibri"/>
          <w:b/>
          <w:bCs/>
          <w:color w:val="FF0000"/>
          <w:u w:val="single"/>
        </w:rPr>
        <w:t>on the same day</w:t>
      </w:r>
      <w:r w:rsidRPr="0082543B">
        <w:rPr>
          <w:rFonts w:ascii="Calibri" w:eastAsia="Calibri" w:hAnsi="Calibri" w:cs="Calibri"/>
          <w:b/>
          <w:bCs/>
          <w:color w:val="FF0000"/>
        </w:rPr>
        <w:t xml:space="preserve"> as the notice is served on the tenant.</w:t>
      </w:r>
      <w:r w:rsidRPr="0082543B">
        <w:rPr>
          <w:rFonts w:ascii="Calibri" w:eastAsia="Calibri" w:hAnsi="Calibri" w:cs="Calibri"/>
          <w:color w:val="FF0000"/>
        </w:rPr>
        <w:t xml:space="preserve"> </w:t>
      </w:r>
      <w:r w:rsidRPr="0082543B">
        <w:rPr>
          <w:rFonts w:ascii="Calibri" w:eastAsia="Calibri" w:hAnsi="Calibri" w:cs="Calibri"/>
          <w:b/>
          <w:bCs/>
          <w:color w:val="FF0000"/>
        </w:rPr>
        <w:t>The notice of termination will be invalid if this requirement is not met.</w:t>
      </w:r>
      <w:r w:rsidRPr="0032640E">
        <w:rPr>
          <w:rFonts w:ascii="Calibri" w:eastAsia="Calibri" w:hAnsi="Calibri" w:cs="Calibri"/>
          <w:color w:val="FF0000"/>
        </w:rPr>
        <w:t xml:space="preserve"> </w:t>
      </w:r>
      <w:r w:rsidRPr="007772D9">
        <w:rPr>
          <w:rFonts w:ascii="Calibri" w:eastAsia="Calibri" w:hAnsi="Calibri" w:cs="Calibri"/>
        </w:rPr>
        <w:t xml:space="preserve">The notice of termination can be sent to the RTB by email at </w:t>
      </w:r>
      <w:hyperlink r:id="rId11" w:history="1">
        <w:r w:rsidRPr="007772D9">
          <w:rPr>
            <w:rStyle w:val="Hyperlink"/>
            <w:rFonts w:ascii="Calibri" w:eastAsia="Calibri" w:hAnsi="Calibri" w:cs="Calibri"/>
            <w:color w:val="auto"/>
          </w:rPr>
          <w:t>noticeoftermination@rtb.ie</w:t>
        </w:r>
      </w:hyperlink>
      <w:r w:rsidRPr="007607F7">
        <w:rPr>
          <w:rStyle w:val="Hyperlink"/>
          <w:rFonts w:ascii="Calibri" w:eastAsia="Calibri" w:hAnsi="Calibri" w:cs="Calibri"/>
          <w:color w:val="auto"/>
          <w:u w:val="none"/>
        </w:rPr>
        <w:t xml:space="preserve"> </w:t>
      </w:r>
      <w:r w:rsidRPr="007772D9">
        <w:rPr>
          <w:rFonts w:ascii="Calibri" w:eastAsia="Calibri" w:hAnsi="Calibri" w:cs="Calibri"/>
        </w:rPr>
        <w:t>or by post to PO Box 47, Clonakilty</w:t>
      </w:r>
      <w:r>
        <w:rPr>
          <w:rFonts w:ascii="Calibri" w:eastAsia="Calibri" w:hAnsi="Calibri" w:cs="Calibri"/>
          <w:color w:val="000000" w:themeColor="text1"/>
        </w:rPr>
        <w:t xml:space="preserve">, Co. Cork. </w:t>
      </w:r>
    </w:p>
    <w:p w14:paraId="31576BD2" w14:textId="71AC39B3" w:rsidR="005C4FC6" w:rsidRPr="007607F7" w:rsidRDefault="007607F7" w:rsidP="00FD6A1D">
      <w:pPr>
        <w:shd w:val="clear" w:color="auto" w:fill="F2F2F2" w:themeFill="background1" w:themeFillShade="F2"/>
        <w:spacing w:line="360" w:lineRule="auto"/>
        <w:rPr>
          <w:rFonts w:ascii="Calibri" w:eastAsia="Calibri" w:hAnsi="Calibri" w:cs="Calibri"/>
          <w:color w:val="FF0000"/>
        </w:rPr>
      </w:pPr>
      <w:r w:rsidRPr="0082543B">
        <w:rPr>
          <w:rFonts w:ascii="Calibri" w:eastAsia="Calibri" w:hAnsi="Calibri" w:cs="Calibri"/>
        </w:rPr>
        <w:t xml:space="preserve">Visit </w:t>
      </w:r>
      <w:hyperlink r:id="rId12" w:history="1">
        <w:r w:rsidR="00B23362" w:rsidRPr="00EE30E9">
          <w:rPr>
            <w:rStyle w:val="Hyperlink"/>
            <w:rFonts w:ascii="Calibri" w:eastAsia="Calibri" w:hAnsi="Calibri" w:cs="Calibri"/>
          </w:rPr>
          <w:t>w</w:t>
        </w:r>
        <w:r w:rsidR="00B23362" w:rsidRPr="00EE30E9">
          <w:rPr>
            <w:rStyle w:val="Hyperlink"/>
          </w:rPr>
          <w:t>ww.rtb.ie</w:t>
        </w:r>
      </w:hyperlink>
      <w:r w:rsidR="00B23362">
        <w:t xml:space="preserve"> </w:t>
      </w:r>
      <w:r w:rsidRPr="0082543B">
        <w:rPr>
          <w:rFonts w:ascii="Calibri" w:eastAsia="Calibri" w:hAnsi="Calibri" w:cs="Calibri"/>
        </w:rPr>
        <w:t xml:space="preserve">for </w:t>
      </w:r>
      <w:r>
        <w:rPr>
          <w:rFonts w:ascii="Calibri" w:eastAsia="Calibri" w:hAnsi="Calibri" w:cs="Calibri"/>
        </w:rPr>
        <w:t>more information on how to terminate a tenancy</w:t>
      </w:r>
      <w:r w:rsidRPr="0082543B">
        <w:rPr>
          <w:rFonts w:ascii="Calibri" w:eastAsia="Calibri" w:hAnsi="Calibri" w:cs="Calibri"/>
        </w:rPr>
        <w:t>.</w:t>
      </w:r>
    </w:p>
    <w:p w14:paraId="63008C75" w14:textId="240EAF62" w:rsidR="00E81CAF" w:rsidRPr="005C4FC6" w:rsidRDefault="005C4FC6" w:rsidP="003F08A6">
      <w:pPr>
        <w:shd w:val="clear" w:color="auto" w:fill="F2F2F2" w:themeFill="background1" w:themeFillShade="F2"/>
        <w:spacing w:after="120" w:line="288" w:lineRule="auto"/>
        <w:jc w:val="both"/>
        <w:rPr>
          <w:rFonts w:eastAsia="Times New Roman" w:cstheme="minorHAnsi"/>
          <w:b/>
          <w:bCs/>
        </w:rPr>
      </w:pPr>
      <w:r w:rsidRPr="005C4FC6">
        <w:rPr>
          <w:rFonts w:eastAsia="Times New Roman" w:cstheme="minorHAnsi"/>
          <w:b/>
          <w:bCs/>
        </w:rPr>
        <w:t>REQUIREMENTS WHEN TERMINATING BECAUSE THE LANDLORD INTENDS TO SELL</w:t>
      </w:r>
    </w:p>
    <w:p w14:paraId="06D36A5B" w14:textId="6F6AB089" w:rsidR="00D93743" w:rsidRPr="00CD7661" w:rsidRDefault="7C3C2B4C" w:rsidP="003F08A6">
      <w:pPr>
        <w:shd w:val="clear" w:color="auto" w:fill="F2F2F2" w:themeFill="background1" w:themeFillShade="F2"/>
        <w:spacing w:after="120" w:line="360" w:lineRule="auto"/>
        <w:jc w:val="both"/>
        <w:rPr>
          <w:rFonts w:eastAsia="Fira Sans"/>
          <w:color w:val="32323D"/>
        </w:rPr>
      </w:pPr>
      <w:r w:rsidRPr="7BF5B8B7">
        <w:rPr>
          <w:rFonts w:eastAsia="Times New Roman"/>
        </w:rPr>
        <w:t>A landlord is entitled to terminate a Part 4 tenancy</w:t>
      </w:r>
      <w:r w:rsidR="00EF679D" w:rsidRPr="7BF5B8B7">
        <w:rPr>
          <w:rStyle w:val="FootnoteReference"/>
          <w:rFonts w:eastAsia="Times New Roman"/>
        </w:rPr>
        <w:footnoteReference w:id="3"/>
      </w:r>
      <w:r w:rsidRPr="7BF5B8B7">
        <w:rPr>
          <w:rFonts w:eastAsia="Times New Roman"/>
        </w:rPr>
        <w:t xml:space="preserve"> where the landlord intends, within 9 months after the termination date, to enter into an </w:t>
      </w:r>
      <w:r w:rsidR="3D621D89" w:rsidRPr="7BF5B8B7">
        <w:rPr>
          <w:rFonts w:eastAsia="Times New Roman"/>
        </w:rPr>
        <w:t>enforceable agreement</w:t>
      </w:r>
      <w:r w:rsidRPr="7BF5B8B7">
        <w:rPr>
          <w:rFonts w:eastAsia="Times New Roman"/>
        </w:rPr>
        <w:t xml:space="preserve"> </w:t>
      </w:r>
      <w:r w:rsidR="00E710A8">
        <w:rPr>
          <w:rFonts w:eastAsia="Times New Roman"/>
        </w:rPr>
        <w:t xml:space="preserve">to </w:t>
      </w:r>
      <w:r w:rsidRPr="7BF5B8B7">
        <w:rPr>
          <w:rFonts w:eastAsia="Times New Roman"/>
        </w:rPr>
        <w:t>transfer to another for full consideration</w:t>
      </w:r>
      <w:r w:rsidR="00BF1F04">
        <w:rPr>
          <w:rFonts w:eastAsia="Times New Roman"/>
        </w:rPr>
        <w:t xml:space="preserve">, </w:t>
      </w:r>
      <w:r w:rsidRPr="7BF5B8B7">
        <w:rPr>
          <w:rFonts w:eastAsia="Times New Roman"/>
        </w:rPr>
        <w:t xml:space="preserve">his or her interest in the dwelling or property containing the dwelling.  </w:t>
      </w:r>
      <w:r w:rsidRPr="7BF5B8B7">
        <w:rPr>
          <w:rFonts w:eastAsia="Times New Roman"/>
          <w:b/>
          <w:bCs/>
          <w:color w:val="000000" w:themeColor="text1"/>
        </w:rPr>
        <w:t xml:space="preserve"> </w:t>
      </w:r>
    </w:p>
    <w:p w14:paraId="40A1F60E" w14:textId="4E830A7D" w:rsidR="00091FC8" w:rsidRPr="00FC5A56" w:rsidRDefault="00091FC8" w:rsidP="00FD6A1D">
      <w:pPr>
        <w:shd w:val="clear" w:color="auto" w:fill="F2F2F2" w:themeFill="background1" w:themeFillShade="F2"/>
        <w:spacing w:line="360" w:lineRule="auto"/>
        <w:jc w:val="both"/>
        <w:rPr>
          <w:rFonts w:eastAsia="Fira Sans"/>
          <w:strike/>
        </w:rPr>
      </w:pPr>
      <w:r w:rsidRPr="2E65A36C">
        <w:rPr>
          <w:rFonts w:eastAsia="Times New Roman"/>
          <w:color w:val="000000" w:themeColor="text1"/>
        </w:rPr>
        <w:t>T</w:t>
      </w:r>
      <w:r w:rsidRPr="2E65A36C">
        <w:rPr>
          <w:rFonts w:eastAsia="Times New Roman"/>
          <w:color w:val="000000" w:themeColor="text1"/>
          <w:lang w:val=""/>
        </w:rPr>
        <w:t xml:space="preserve">he </w:t>
      </w:r>
      <w:r>
        <w:rPr>
          <w:rFonts w:eastAsia="Times New Roman"/>
          <w:color w:val="000000" w:themeColor="text1"/>
          <w:lang w:val=""/>
        </w:rPr>
        <w:t>no</w:t>
      </w:r>
      <w:r w:rsidRPr="2E65A36C">
        <w:rPr>
          <w:rFonts w:eastAsia="Times New Roman"/>
          <w:color w:val="000000" w:themeColor="text1"/>
          <w:lang w:val=""/>
        </w:rPr>
        <w:t xml:space="preserve">tice of </w:t>
      </w:r>
      <w:r>
        <w:rPr>
          <w:rFonts w:eastAsia="Times New Roman"/>
          <w:color w:val="000000" w:themeColor="text1"/>
          <w:lang w:val=""/>
        </w:rPr>
        <w:t>te</w:t>
      </w:r>
      <w:r w:rsidRPr="2E65A36C">
        <w:rPr>
          <w:rFonts w:eastAsia="Times New Roman"/>
          <w:color w:val="000000" w:themeColor="text1"/>
          <w:lang w:val=""/>
        </w:rPr>
        <w:t xml:space="preserve">rmination </w:t>
      </w:r>
      <w:r w:rsidRPr="2E65A36C">
        <w:rPr>
          <w:rFonts w:eastAsia="Times New Roman"/>
          <w:color w:val="000000" w:themeColor="text1"/>
        </w:rPr>
        <w:t xml:space="preserve">must be </w:t>
      </w:r>
      <w:r w:rsidRPr="2E65A36C">
        <w:rPr>
          <w:rFonts w:eastAsia="Times New Roman"/>
          <w:color w:val="000000" w:themeColor="text1"/>
          <w:lang w:val=""/>
        </w:rPr>
        <w:t>accompanied</w:t>
      </w:r>
      <w:r w:rsidRPr="2E65A36C">
        <w:rPr>
          <w:rFonts w:eastAsia="Times New Roman"/>
          <w:color w:val="000000" w:themeColor="text1"/>
        </w:rPr>
        <w:t xml:space="preserve"> by</w:t>
      </w:r>
      <w:r w:rsidRPr="2E65A36C">
        <w:rPr>
          <w:rFonts w:eastAsia="Times New Roman"/>
          <w:color w:val="000000" w:themeColor="text1"/>
          <w:lang w:val=""/>
        </w:rPr>
        <w:t xml:space="preserve"> a </w:t>
      </w:r>
      <w:r w:rsidRPr="2E65A36C">
        <w:rPr>
          <w:rFonts w:eastAsia="Times New Roman"/>
          <w:b/>
          <w:bCs/>
          <w:color w:val="000000" w:themeColor="text1"/>
        </w:rPr>
        <w:t xml:space="preserve">statutory declaration. </w:t>
      </w:r>
      <w:r w:rsidRPr="2E65A36C">
        <w:rPr>
          <w:rFonts w:eastAsia="Times New Roman"/>
        </w:rPr>
        <w:t>A statutory declaration must be signed in the presence of a Commissioner for Oaths, Practising Solicitor, Notary Public, or Peace Commissioner. Please note that the landlord must sign the statutory declaration</w:t>
      </w:r>
      <w:r>
        <w:rPr>
          <w:rFonts w:eastAsia="Times New Roman"/>
        </w:rPr>
        <w:t xml:space="preserve"> him or herself. It</w:t>
      </w:r>
      <w:r w:rsidRPr="2E65A36C">
        <w:rPr>
          <w:rFonts w:eastAsia="Times New Roman"/>
        </w:rPr>
        <w:t xml:space="preserve"> cannot be signed on the</w:t>
      </w:r>
      <w:r>
        <w:rPr>
          <w:rFonts w:eastAsia="Times New Roman"/>
        </w:rPr>
        <w:t xml:space="preserve"> landlord’s</w:t>
      </w:r>
      <w:r w:rsidRPr="2E65A36C">
        <w:rPr>
          <w:rFonts w:eastAsia="Times New Roman"/>
        </w:rPr>
        <w:t xml:space="preserve"> behalf by an authorised agent.</w:t>
      </w:r>
      <w:r w:rsidRPr="2E65A36C">
        <w:rPr>
          <w:rFonts w:ascii="Calibri" w:eastAsia="Calibri" w:hAnsi="Calibri" w:cs="Calibri"/>
          <w:color w:val="32323D"/>
        </w:rPr>
        <w:t xml:space="preserve"> </w:t>
      </w:r>
      <w:r w:rsidR="00B72237" w:rsidRPr="2E65A36C">
        <w:rPr>
          <w:rFonts w:ascii="Calibri" w:eastAsia="Calibri" w:hAnsi="Calibri" w:cs="Calibri"/>
          <w:color w:val="32323D"/>
        </w:rPr>
        <w:t>If the landlord is a company, the statutory</w:t>
      </w:r>
      <w:r w:rsidR="00B72237">
        <w:rPr>
          <w:rFonts w:ascii="Calibri" w:eastAsia="Calibri" w:hAnsi="Calibri" w:cs="Calibri"/>
          <w:color w:val="32323D"/>
        </w:rPr>
        <w:t xml:space="preserve"> declaration</w:t>
      </w:r>
      <w:r w:rsidR="00B72237" w:rsidRPr="2E65A36C">
        <w:rPr>
          <w:rFonts w:ascii="Calibri" w:eastAsia="Calibri" w:hAnsi="Calibri" w:cs="Calibri"/>
          <w:color w:val="32323D"/>
        </w:rPr>
        <w:t xml:space="preserve"> should be signed by a person authorised by the company constitution to sign the document on its behalf</w:t>
      </w:r>
      <w:r w:rsidR="00B72237">
        <w:rPr>
          <w:rFonts w:ascii="Calibri" w:eastAsia="Calibri" w:hAnsi="Calibri" w:cs="Calibri"/>
          <w:color w:val="32323D"/>
        </w:rPr>
        <w:t xml:space="preserve"> (e.g. a Director or company secretary)</w:t>
      </w:r>
      <w:r w:rsidR="00B72237" w:rsidRPr="2E65A36C">
        <w:rPr>
          <w:rFonts w:ascii="Calibri" w:eastAsia="Calibri" w:hAnsi="Calibri" w:cs="Calibri"/>
          <w:color w:val="32323D"/>
        </w:rPr>
        <w:t>.</w:t>
      </w:r>
    </w:p>
    <w:p w14:paraId="4A46D179" w14:textId="0A71601B" w:rsidR="00E81CAF" w:rsidRPr="005C4FC6" w:rsidRDefault="005C4FC6" w:rsidP="003F08A6">
      <w:pPr>
        <w:shd w:val="clear" w:color="auto" w:fill="F2F2F2" w:themeFill="background1" w:themeFillShade="F2"/>
        <w:spacing w:after="120" w:line="360" w:lineRule="auto"/>
        <w:jc w:val="both"/>
        <w:rPr>
          <w:rFonts w:eastAsia="Times New Roman" w:cstheme="minorHAnsi"/>
          <w:b/>
          <w:bCs/>
          <w:color w:val="000000" w:themeColor="text1"/>
          <w:lang w:val=""/>
        </w:rPr>
      </w:pPr>
      <w:r w:rsidRPr="005C4FC6">
        <w:rPr>
          <w:rFonts w:eastAsia="Times New Roman" w:cstheme="minorHAnsi"/>
          <w:b/>
          <w:bCs/>
          <w:color w:val="000000" w:themeColor="text1"/>
          <w:lang w:val=""/>
        </w:rPr>
        <w:t>JOINT INSPECTION PRIOR TO TERMINATION</w:t>
      </w:r>
    </w:p>
    <w:p w14:paraId="7D893CC8" w14:textId="77777777" w:rsidR="003716B6" w:rsidRDefault="00297F51" w:rsidP="003F08A6">
      <w:pPr>
        <w:shd w:val="clear" w:color="auto" w:fill="F2F2F2" w:themeFill="background1" w:themeFillShade="F2"/>
        <w:spacing w:after="120" w:line="360" w:lineRule="auto"/>
        <w:jc w:val="both"/>
        <w:rPr>
          <w:rStyle w:val="eop"/>
          <w:rFonts w:cstheme="minorHAnsi"/>
          <w:color w:val="000000"/>
          <w:shd w:val="clear" w:color="auto" w:fill="F2F2F2" w:themeFill="background1" w:themeFillShade="F2"/>
        </w:rPr>
      </w:pPr>
      <w:r w:rsidRPr="00CD7661">
        <w:rPr>
          <w:rFonts w:eastAsia="Times New Roman" w:cstheme="minorHAnsi"/>
          <w:color w:val="32323D"/>
        </w:rPr>
        <w:t>In order to allow the tenants an opportunity to fix any iss</w:t>
      </w:r>
      <w:r w:rsidRPr="00B4569B">
        <w:rPr>
          <w:rFonts w:eastAsia="Times New Roman" w:cstheme="minorHAnsi"/>
          <w:color w:val="32323D"/>
        </w:rPr>
        <w:t>ues with regard to the dwelling (e.g. cleaning, repairs and replacements</w:t>
      </w:r>
      <w:r>
        <w:rPr>
          <w:rFonts w:eastAsia="Times New Roman" w:cstheme="minorHAnsi"/>
          <w:color w:val="32323D"/>
        </w:rPr>
        <w:t xml:space="preserve"> for damage</w:t>
      </w:r>
      <w:r w:rsidRPr="00B4569B">
        <w:rPr>
          <w:rFonts w:eastAsia="Times New Roman" w:cstheme="minorHAnsi"/>
          <w:color w:val="32323D"/>
        </w:rPr>
        <w:t xml:space="preserve"> in excess of normal wear and tear), it is recommended that the landlord and tenant carry out a joint inspection a few days / weeks before the tenant is due to vacate and then again on the day the tenant vacates the dwelling</w:t>
      </w:r>
      <w:r w:rsidR="003716B6">
        <w:rPr>
          <w:rFonts w:eastAsia="Times New Roman" w:cstheme="minorHAnsi"/>
          <w:color w:val="32323D"/>
        </w:rPr>
        <w:t>.</w:t>
      </w:r>
      <w:r w:rsidR="009E602E" w:rsidRPr="00FD6A1D">
        <w:rPr>
          <w:rStyle w:val="eop"/>
          <w:rFonts w:cstheme="minorHAnsi"/>
          <w:color w:val="000000"/>
          <w:shd w:val="clear" w:color="auto" w:fill="F2F2F2" w:themeFill="background1" w:themeFillShade="F2"/>
        </w:rPr>
        <w:t> </w:t>
      </w:r>
    </w:p>
    <w:p w14:paraId="3C411588" w14:textId="3BFD3FE6" w:rsidR="00FD6A1D" w:rsidRPr="00D90066" w:rsidRDefault="00FD6A1D" w:rsidP="00FD6A1D">
      <w:pPr>
        <w:shd w:val="clear" w:color="auto" w:fill="F2F2F2" w:themeFill="background1" w:themeFillShade="F2"/>
        <w:spacing w:line="288" w:lineRule="auto"/>
        <w:jc w:val="center"/>
        <w:rPr>
          <w:rFonts w:ascii="Calibri" w:eastAsia="Calibri" w:hAnsi="Calibri" w:cs="Calibri"/>
          <w:b/>
          <w:bCs/>
          <w:color w:val="3333FF"/>
          <w:sz w:val="24"/>
          <w:szCs w:val="24"/>
        </w:rPr>
      </w:pPr>
      <w:r w:rsidRPr="00FD6A1D">
        <w:rPr>
          <w:rFonts w:ascii="Calibri" w:eastAsia="Calibri" w:hAnsi="Calibri" w:cs="Calibri"/>
          <w:b/>
          <w:bCs/>
          <w:color w:val="3333FF"/>
          <w:sz w:val="24"/>
          <w:szCs w:val="24"/>
          <w:shd w:val="clear" w:color="auto" w:fill="F2F2F2" w:themeFill="background1" w:themeFillShade="F2"/>
        </w:rPr>
        <w:t>- End</w:t>
      </w:r>
      <w:r w:rsidRPr="0006601C">
        <w:rPr>
          <w:rFonts w:ascii="Calibri" w:eastAsia="Calibri" w:hAnsi="Calibri" w:cs="Calibri"/>
          <w:b/>
          <w:bCs/>
          <w:color w:val="3333FF"/>
          <w:sz w:val="24"/>
          <w:szCs w:val="24"/>
        </w:rPr>
        <w:t xml:space="preserve"> of explanatory note - </w:t>
      </w:r>
    </w:p>
    <w:p w14:paraId="68734165" w14:textId="72775ACA" w:rsidR="6860B7BB" w:rsidRDefault="00FD7E52" w:rsidP="00930693">
      <w:pPr>
        <w:spacing w:line="360" w:lineRule="auto"/>
        <w:jc w:val="both"/>
        <w:rPr>
          <w:rFonts w:eastAsia="Times New Roman"/>
          <w:b/>
          <w:bCs/>
          <w:color w:val="3333FF"/>
          <w:u w:val="single"/>
        </w:rPr>
      </w:pPr>
      <w:bookmarkStart w:id="0" w:name="_Hlk116567859"/>
      <w:bookmarkStart w:id="1" w:name="_Hlk116588868"/>
      <w:r w:rsidRPr="00A85149">
        <w:rPr>
          <w:rFonts w:ascii="Calibri" w:eastAsia="Calibri" w:hAnsi="Calibri" w:cs="Calibri"/>
          <w:b/>
          <w:bCs/>
          <w:color w:val="FF0000"/>
          <w:sz w:val="24"/>
          <w:szCs w:val="24"/>
        </w:rPr>
        <w:lastRenderedPageBreak/>
        <w:t xml:space="preserve">IMPORTANT NOTE FOR LANDLORDS: </w:t>
      </w:r>
      <w:r w:rsidRPr="007772D9">
        <w:rPr>
          <w:rFonts w:ascii="Calibri" w:eastAsia="Calibri" w:hAnsi="Calibri" w:cs="Calibri"/>
          <w:b/>
          <w:bCs/>
          <w:u w:val="single"/>
        </w:rPr>
        <w:t>The landlord must send a copy of the notice of termination to the RTB on the same day as the notice is served on the tenant. The notice of termination will be invalid if this requirement is not met.</w:t>
      </w:r>
      <w:r w:rsidRPr="007F0C75">
        <w:rPr>
          <w:rFonts w:ascii="Calibri" w:eastAsia="Calibri" w:hAnsi="Calibri" w:cs="Calibri"/>
          <w:b/>
          <w:bCs/>
          <w:u w:val="single"/>
        </w:rPr>
        <w:t xml:space="preserve"> </w:t>
      </w:r>
      <w:bookmarkEnd w:id="0"/>
      <w:bookmarkEnd w:id="1"/>
    </w:p>
    <w:p w14:paraId="2FB2D7AB" w14:textId="0E2BB1DB" w:rsidR="00E81CAF" w:rsidRDefault="00E81CAF" w:rsidP="00E624A0">
      <w:pPr>
        <w:spacing w:line="288" w:lineRule="auto"/>
        <w:jc w:val="center"/>
        <w:rPr>
          <w:rFonts w:eastAsia="Times New Roman" w:cstheme="minorHAnsi"/>
          <w:b/>
          <w:bCs/>
          <w:color w:val="3333FF"/>
          <w:u w:val="single"/>
        </w:rPr>
      </w:pPr>
    </w:p>
    <w:p w14:paraId="1BF17A16" w14:textId="1867332B" w:rsidR="00CA4AF4" w:rsidRPr="00930693" w:rsidRDefault="00C93439" w:rsidP="00CA4AF4">
      <w:pPr>
        <w:spacing w:line="288" w:lineRule="auto"/>
        <w:jc w:val="center"/>
        <w:rPr>
          <w:rFonts w:ascii="Calibri" w:eastAsia="Calibri" w:hAnsi="Calibri" w:cs="Calibri"/>
          <w:b/>
          <w:bCs/>
          <w:sz w:val="28"/>
          <w:szCs w:val="28"/>
        </w:rPr>
      </w:pPr>
      <w:r w:rsidRPr="00930693">
        <w:rPr>
          <w:rFonts w:ascii="Calibri" w:eastAsia="Calibri" w:hAnsi="Calibri" w:cs="Calibri"/>
          <w:b/>
          <w:bCs/>
          <w:noProof/>
          <w:sz w:val="28"/>
          <w:szCs w:val="28"/>
          <w:u w:val="single"/>
        </w:rPr>
        <mc:AlternateContent>
          <mc:Choice Requires="wps">
            <w:drawing>
              <wp:anchor distT="0" distB="0" distL="114300" distR="114300" simplePos="0" relativeHeight="251658240" behindDoc="0" locked="0" layoutInCell="1" allowOverlap="1" wp14:anchorId="1C4D7B38" wp14:editId="48639226">
                <wp:simplePos x="0" y="0"/>
                <wp:positionH relativeFrom="margin">
                  <wp:align>center</wp:align>
                </wp:positionH>
                <wp:positionV relativeFrom="paragraph">
                  <wp:posOffset>290977</wp:posOffset>
                </wp:positionV>
                <wp:extent cx="3842238" cy="351692"/>
                <wp:effectExtent l="0" t="0" r="25400" b="10795"/>
                <wp:wrapNone/>
                <wp:docPr id="1" name="Text Box 1"/>
                <wp:cNvGraphicFramePr/>
                <a:graphic xmlns:a="http://schemas.openxmlformats.org/drawingml/2006/main">
                  <a:graphicData uri="http://schemas.microsoft.com/office/word/2010/wordprocessingShape">
                    <wps:wsp>
                      <wps:cNvSpPr txBox="1"/>
                      <wps:spPr>
                        <a:xfrm>
                          <a:off x="0" y="0"/>
                          <a:ext cx="3842238" cy="351692"/>
                        </a:xfrm>
                        <a:prstGeom prst="rect">
                          <a:avLst/>
                        </a:prstGeom>
                        <a:solidFill>
                          <a:sysClr val="window" lastClr="FFFFFF"/>
                        </a:solidFill>
                        <a:ln w="6350">
                          <a:solidFill>
                            <a:prstClr val="black"/>
                          </a:solidFill>
                        </a:ln>
                      </wps:spPr>
                      <wps:txbx>
                        <w:txbxContent>
                          <w:p w14:paraId="3A78F463" w14:textId="01EDDFDD" w:rsidR="00CA4AF4" w:rsidRPr="00837A09" w:rsidRDefault="00C93439" w:rsidP="00837A09">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7B38" id="Text Box 1" o:spid="_x0000_s1027" type="#_x0000_t202" style="position:absolute;left:0;text-align:left;margin-left:0;margin-top:22.9pt;width:302.55pt;height:27.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" fillcolor="window" strokeweight=".5pt">
                <v:textbox>
                  <w:txbxContent>
                    <w:p w14:paraId="3A78F463" w14:textId="01EDDFDD" w:rsidR="00CA4AF4" w:rsidRPr="00837A09" w:rsidRDefault="00C93439" w:rsidP="00837A09">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v:textbox>
                <w10:wrap anchorx="margin"/>
              </v:shape>
            </w:pict>
          </mc:Fallback>
        </mc:AlternateContent>
      </w:r>
      <w:r w:rsidR="00CA4AF4" w:rsidRPr="00930693">
        <w:rPr>
          <w:rFonts w:ascii="Calibri" w:eastAsia="Calibri" w:hAnsi="Calibri" w:cs="Calibri"/>
          <w:b/>
          <w:bCs/>
          <w:sz w:val="28"/>
          <w:szCs w:val="28"/>
        </w:rPr>
        <w:t>NOTICE OF TERMINATION</w:t>
      </w:r>
    </w:p>
    <w:p w14:paraId="4E9C3B6A" w14:textId="1F5A4C60" w:rsidR="00CA4AF4" w:rsidRPr="00930693" w:rsidRDefault="282982C2" w:rsidP="282982C2">
      <w:pPr>
        <w:spacing w:line="288" w:lineRule="auto"/>
        <w:rPr>
          <w:rFonts w:eastAsia="Times New Roman" w:cstheme="minorHAnsi"/>
        </w:rPr>
      </w:pPr>
      <w:r w:rsidRPr="00CD7661">
        <w:rPr>
          <w:rFonts w:eastAsia="Times New Roman" w:cstheme="minorHAnsi"/>
        </w:rPr>
        <w:t xml:space="preserve"> </w:t>
      </w:r>
    </w:p>
    <w:p w14:paraId="4E9B2EB9" w14:textId="77777777" w:rsidR="002B756B" w:rsidRDefault="002B756B" w:rsidP="282982C2">
      <w:pPr>
        <w:spacing w:line="288" w:lineRule="auto"/>
        <w:jc w:val="both"/>
        <w:rPr>
          <w:rFonts w:eastAsia="Times New Roman" w:cstheme="minorHAnsi"/>
          <w:color w:val="000000" w:themeColor="text1"/>
        </w:rPr>
      </w:pPr>
    </w:p>
    <w:p w14:paraId="691BB5D8" w14:textId="484D0A91" w:rsidR="00E81CAF" w:rsidRPr="00CD7661" w:rsidRDefault="4F37C2F4" w:rsidP="282982C2">
      <w:pPr>
        <w:spacing w:line="288" w:lineRule="auto"/>
        <w:jc w:val="both"/>
        <w:rPr>
          <w:rFonts w:cstheme="minorHAnsi"/>
        </w:rPr>
      </w:pPr>
      <w:r w:rsidRPr="00CD7661">
        <w:rPr>
          <w:rFonts w:eastAsia="Times New Roman" w:cstheme="minorHAnsi"/>
          <w:color w:val="000000" w:themeColor="text1"/>
        </w:rPr>
        <w:t xml:space="preserve">To: </w:t>
      </w:r>
      <w:bookmarkStart w:id="2" w:name="_Hlk126655331"/>
      <w:r w:rsidRPr="00CB2CB3">
        <w:rPr>
          <w:rFonts w:eastAsia="Times New Roman" w:cstheme="minorHAnsi"/>
          <w:i/>
          <w:iCs/>
          <w:color w:val="FF0000"/>
        </w:rPr>
        <w:t>(</w:t>
      </w:r>
      <w:r w:rsidRPr="007D577B">
        <w:rPr>
          <w:rFonts w:eastAsia="Times New Roman" w:cstheme="minorHAnsi"/>
          <w:i/>
          <w:iCs/>
          <w:color w:val="FF0000"/>
          <w:u w:val="single"/>
        </w:rPr>
        <w:t>INSERT</w:t>
      </w:r>
      <w:r w:rsidRPr="00CB2CB3">
        <w:rPr>
          <w:rFonts w:eastAsia="Times New Roman" w:cstheme="minorHAnsi"/>
          <w:i/>
          <w:iCs/>
          <w:color w:val="FF0000"/>
        </w:rPr>
        <w:t xml:space="preserve"> NAME </w:t>
      </w:r>
      <w:bookmarkEnd w:id="2"/>
      <w:r w:rsidRPr="00CB2CB3">
        <w:rPr>
          <w:rFonts w:eastAsia="Times New Roman" w:cstheme="minorHAnsi"/>
          <w:i/>
          <w:iCs/>
          <w:color w:val="FF0000"/>
        </w:rPr>
        <w:t xml:space="preserve">OF TENANT(S)) </w:t>
      </w:r>
    </w:p>
    <w:p w14:paraId="213D68AD" w14:textId="3916C4DE" w:rsidR="00E81CAF" w:rsidRPr="00CD7661" w:rsidRDefault="00CA4AF4" w:rsidP="282982C2">
      <w:pPr>
        <w:spacing w:line="288" w:lineRule="auto"/>
        <w:jc w:val="both"/>
        <w:rPr>
          <w:rFonts w:cstheme="minorHAnsi"/>
        </w:rPr>
      </w:pPr>
      <w:r w:rsidRPr="00CD7661">
        <w:rPr>
          <w:rFonts w:eastAsia="Times New Roman" w:cstheme="minorHAnsi"/>
          <w:b/>
          <w:bCs/>
          <w:color w:val="000000" w:themeColor="text1"/>
        </w:rPr>
        <w:t>TERMINATION DATE</w:t>
      </w:r>
      <w:r w:rsidRPr="00CD7661">
        <w:rPr>
          <w:rFonts w:eastAsia="Times New Roman" w:cstheme="minorHAnsi"/>
          <w:color w:val="000000" w:themeColor="text1"/>
        </w:rPr>
        <w:t xml:space="preserve"> </w:t>
      </w:r>
    </w:p>
    <w:p w14:paraId="0BA085D5" w14:textId="164AB4A1" w:rsidR="00E81CAF" w:rsidRPr="00AF71CE" w:rsidRDefault="4F37C2F4" w:rsidP="6B2E814D">
      <w:pPr>
        <w:spacing w:line="288" w:lineRule="auto"/>
        <w:jc w:val="both"/>
        <w:rPr>
          <w:rFonts w:eastAsia="Times New Roman" w:cstheme="minorHAnsi"/>
        </w:rPr>
      </w:pPr>
      <w:r w:rsidRPr="7BF5B8B7">
        <w:rPr>
          <w:rFonts w:eastAsia="Times New Roman"/>
          <w:color w:val="000000" w:themeColor="text1"/>
        </w:rPr>
        <w:t xml:space="preserve">The tenancy of the dwelling at </w:t>
      </w:r>
      <w:r w:rsidR="009041B2" w:rsidRPr="00821F76">
        <w:rPr>
          <w:rFonts w:eastAsia="Times New Roman"/>
          <w:i/>
          <w:iCs/>
          <w:color w:val="FF0000"/>
        </w:rPr>
        <w:t>(</w:t>
      </w:r>
      <w:r w:rsidR="009041B2" w:rsidRPr="002D046C">
        <w:rPr>
          <w:rFonts w:eastAsia="Times New Roman"/>
          <w:i/>
          <w:iCs/>
          <w:color w:val="FF0000"/>
          <w:u w:val="single"/>
        </w:rPr>
        <w:t>INSERT</w:t>
      </w:r>
      <w:r w:rsidR="009041B2" w:rsidRPr="002D046C">
        <w:rPr>
          <w:rFonts w:eastAsia="Times New Roman"/>
          <w:i/>
          <w:iCs/>
          <w:color w:val="FF0000"/>
        </w:rPr>
        <w:t xml:space="preserve"> ADDRESS</w:t>
      </w:r>
      <w:r w:rsidR="009041B2" w:rsidRPr="00821F76">
        <w:rPr>
          <w:rFonts w:eastAsia="Times New Roman"/>
          <w:i/>
          <w:iCs/>
          <w:color w:val="FF0000"/>
        </w:rPr>
        <w:t>)</w:t>
      </w:r>
      <w:r w:rsidR="009041B2" w:rsidRPr="00821F76">
        <w:rPr>
          <w:rFonts w:eastAsia="Times New Roman"/>
          <w:color w:val="FF0000"/>
        </w:rPr>
        <w:t xml:space="preserve"> </w:t>
      </w:r>
      <w:r w:rsidRPr="7BF5B8B7">
        <w:rPr>
          <w:rFonts w:eastAsia="Times New Roman"/>
          <w:color w:val="000000" w:themeColor="text1"/>
        </w:rPr>
        <w:t xml:space="preserve">will terminate on </w:t>
      </w:r>
      <w:bookmarkStart w:id="3" w:name="_Hlk116567973"/>
      <w:r w:rsidR="0033039B" w:rsidRPr="007E2E63">
        <w:rPr>
          <w:rFonts w:eastAsia="Times New Roman"/>
          <w:i/>
          <w:iCs/>
          <w:color w:val="FF0000"/>
        </w:rPr>
        <w:t>(</w:t>
      </w:r>
      <w:bookmarkStart w:id="4" w:name="_Hlk116589657"/>
      <w:r w:rsidR="0033039B" w:rsidRPr="007E2E63">
        <w:rPr>
          <w:rFonts w:eastAsia="Times New Roman"/>
          <w:i/>
          <w:iCs/>
          <w:color w:val="FF0000"/>
          <w:u w:val="single"/>
        </w:rPr>
        <w:t>INSERT</w:t>
      </w:r>
      <w:r w:rsidR="0033039B" w:rsidRPr="007E2E63">
        <w:rPr>
          <w:rFonts w:eastAsia="Times New Roman"/>
          <w:i/>
          <w:iCs/>
          <w:color w:val="FF0000"/>
        </w:rPr>
        <w:t xml:space="preserve"> DAY/MONTH/YEAR</w:t>
      </w:r>
      <w:bookmarkEnd w:id="4"/>
      <w:r w:rsidR="0033039B" w:rsidRPr="007E2E63">
        <w:rPr>
          <w:rFonts w:eastAsia="Times New Roman"/>
          <w:i/>
          <w:iCs/>
          <w:color w:val="FF0000"/>
        </w:rPr>
        <w:t>)</w:t>
      </w:r>
      <w:bookmarkEnd w:id="3"/>
      <w:r w:rsidRPr="7BF5B8B7">
        <w:rPr>
          <w:rFonts w:eastAsia="Times New Roman"/>
        </w:rPr>
        <w:t xml:space="preserve">.  This is </w:t>
      </w:r>
      <w:r w:rsidR="001850CC" w:rsidRPr="7BF5B8B7">
        <w:rPr>
          <w:rFonts w:eastAsia="Times New Roman"/>
        </w:rPr>
        <w:t>the “</w:t>
      </w:r>
      <w:r w:rsidRPr="7BF5B8B7">
        <w:rPr>
          <w:rFonts w:eastAsia="Times New Roman"/>
        </w:rPr>
        <w:t>termination date”.</w:t>
      </w:r>
      <w:r w:rsidR="00EF679D" w:rsidRPr="7BF5B8B7">
        <w:rPr>
          <w:rStyle w:val="FootnoteReference"/>
          <w:rFonts w:eastAsia="Times New Roman"/>
        </w:rPr>
        <w:footnoteReference w:id="4"/>
      </w:r>
      <w:r w:rsidRPr="7BF5B8B7">
        <w:rPr>
          <w:rFonts w:eastAsia="Times New Roman"/>
        </w:rPr>
        <w:t xml:space="preserve"> </w:t>
      </w:r>
    </w:p>
    <w:p w14:paraId="47F5C576" w14:textId="35C4BC27" w:rsidR="00E81CAF" w:rsidRPr="00CD7661" w:rsidRDefault="4F37C2F4" w:rsidP="7BF5B8B7">
      <w:pPr>
        <w:spacing w:line="288" w:lineRule="auto"/>
        <w:jc w:val="both"/>
        <w:rPr>
          <w:rFonts w:eastAsia="Times New Roman"/>
          <w:color w:val="000000" w:themeColor="text1"/>
        </w:rPr>
      </w:pPr>
      <w:r w:rsidRPr="7BF5B8B7">
        <w:rPr>
          <w:rFonts w:eastAsia="Times New Roman"/>
        </w:rPr>
        <w:t xml:space="preserve">You must vacate and give up possession of the dwelling on or before the termination date. </w:t>
      </w:r>
    </w:p>
    <w:p w14:paraId="35BD7427" w14:textId="61A7918B" w:rsidR="00E81CAF" w:rsidRPr="00CD7661" w:rsidRDefault="7C3C2B4C" w:rsidP="7BF5B8B7">
      <w:pPr>
        <w:spacing w:line="288" w:lineRule="auto"/>
        <w:jc w:val="both"/>
        <w:rPr>
          <w:rFonts w:eastAsia="Times New Roman"/>
          <w:color w:val="000000" w:themeColor="text1"/>
        </w:rPr>
      </w:pPr>
      <w:r w:rsidRPr="6860B7BB">
        <w:rPr>
          <w:rFonts w:eastAsia="Times New Roman"/>
          <w:color w:val="000000" w:themeColor="text1"/>
        </w:rPr>
        <w:t>You have the whole of the 24 hours of the termination date to vacate and give up possession.</w:t>
      </w:r>
    </w:p>
    <w:p w14:paraId="735CEF1B" w14:textId="02B0C8CA" w:rsidR="00E81CAF" w:rsidRPr="00CD7661" w:rsidRDefault="00CA4AF4" w:rsidP="6B2E814D">
      <w:pPr>
        <w:spacing w:line="288" w:lineRule="auto"/>
        <w:jc w:val="both"/>
        <w:rPr>
          <w:rFonts w:eastAsia="Times New Roman" w:cstheme="minorHAnsi"/>
        </w:rPr>
      </w:pPr>
      <w:r w:rsidRPr="00CD7661">
        <w:rPr>
          <w:rFonts w:eastAsia="Times New Roman" w:cstheme="minorHAnsi"/>
          <w:b/>
          <w:bCs/>
        </w:rPr>
        <w:t xml:space="preserve">REASON FOR TERMINATION </w:t>
      </w:r>
    </w:p>
    <w:p w14:paraId="358FB49E" w14:textId="709BDABA" w:rsidR="00E81CAF" w:rsidRPr="00CD7661" w:rsidRDefault="7C3C2B4C" w:rsidP="6860B7BB">
      <w:pPr>
        <w:spacing w:line="288" w:lineRule="auto"/>
        <w:jc w:val="both"/>
        <w:rPr>
          <w:rFonts w:eastAsia="Times New Roman"/>
          <w:color w:val="000000" w:themeColor="text1"/>
        </w:rPr>
      </w:pPr>
      <w:r w:rsidRPr="6860B7BB">
        <w:rPr>
          <w:rFonts w:eastAsia="Times New Roman"/>
          <w:color w:val="000000" w:themeColor="text1"/>
        </w:rPr>
        <w:t xml:space="preserve">The reason for the termination of the tenancy is because the landlord intends, within </w:t>
      </w:r>
      <w:r w:rsidRPr="6860B7BB">
        <w:rPr>
          <w:rFonts w:eastAsia="Times New Roman"/>
        </w:rPr>
        <w:t xml:space="preserve">9 months </w:t>
      </w:r>
      <w:r w:rsidRPr="6860B7BB">
        <w:rPr>
          <w:rFonts w:eastAsia="Times New Roman"/>
          <w:color w:val="000000" w:themeColor="text1"/>
        </w:rPr>
        <w:t>after the termination date, to enter into an enforceable agreement for the transfer to another, for full consideration, of the whole of his or her interest in the dwelling or the property containing the dwelling (the “agreement to sell”).</w:t>
      </w:r>
    </w:p>
    <w:p w14:paraId="6E760662" w14:textId="62DFFD78" w:rsidR="000D5BE1" w:rsidRPr="00CD7661" w:rsidRDefault="00CA4AF4" w:rsidP="6B2E814D">
      <w:pPr>
        <w:spacing w:line="288" w:lineRule="auto"/>
        <w:jc w:val="both"/>
        <w:rPr>
          <w:rFonts w:eastAsia="Times New Roman" w:cstheme="minorHAnsi"/>
          <w:b/>
          <w:bCs/>
          <w:color w:val="000000" w:themeColor="text1"/>
        </w:rPr>
      </w:pPr>
      <w:r w:rsidRPr="00CD7661">
        <w:rPr>
          <w:rFonts w:eastAsia="Times New Roman" w:cstheme="minorHAnsi"/>
          <w:b/>
          <w:bCs/>
          <w:color w:val="000000" w:themeColor="text1"/>
        </w:rPr>
        <w:t>OPPORTUNITY TO REOCCUPY</w:t>
      </w:r>
    </w:p>
    <w:p w14:paraId="044EE175" w14:textId="134F6317" w:rsidR="00E81CAF" w:rsidRPr="00CD7661" w:rsidRDefault="4F37C2F4" w:rsidP="00181F6A">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The landlord must offer you the opportunity to re-occupy the dwelling if the landlord does not enter into the agreement to sell. This is subject to certain </w:t>
      </w:r>
      <w:r w:rsidR="007A354A" w:rsidRPr="00CD7661">
        <w:rPr>
          <w:rFonts w:eastAsia="Times New Roman" w:cstheme="minorHAnsi"/>
          <w:color w:val="000000" w:themeColor="text1"/>
        </w:rPr>
        <w:t xml:space="preserve">conditions </w:t>
      </w:r>
      <w:r w:rsidRPr="00CD7661">
        <w:rPr>
          <w:rFonts w:eastAsia="Times New Roman" w:cstheme="minorHAnsi"/>
          <w:color w:val="000000" w:themeColor="text1"/>
        </w:rPr>
        <w:t xml:space="preserve">which are explained in the statutory declaration </w:t>
      </w:r>
      <w:r w:rsidR="00CD409C" w:rsidRPr="00CD7661">
        <w:rPr>
          <w:rFonts w:eastAsia="Times New Roman" w:cstheme="minorHAnsi"/>
          <w:color w:val="000000" w:themeColor="text1"/>
        </w:rPr>
        <w:t>attached to</w:t>
      </w:r>
      <w:r w:rsidRPr="00CD7661">
        <w:rPr>
          <w:rFonts w:eastAsia="Times New Roman" w:cstheme="minorHAnsi"/>
          <w:color w:val="000000" w:themeColor="text1"/>
        </w:rPr>
        <w:t xml:space="preserve"> this </w:t>
      </w:r>
      <w:r w:rsidR="00BD421A">
        <w:rPr>
          <w:rFonts w:eastAsia="Times New Roman" w:cstheme="minorHAnsi"/>
          <w:color w:val="000000" w:themeColor="text1"/>
        </w:rPr>
        <w:t>n</w:t>
      </w:r>
      <w:r w:rsidRPr="00CD7661">
        <w:rPr>
          <w:rFonts w:eastAsia="Times New Roman" w:cstheme="minorHAnsi"/>
          <w:color w:val="000000" w:themeColor="text1"/>
        </w:rPr>
        <w:t xml:space="preserve">otice of </w:t>
      </w:r>
      <w:r w:rsidR="00BD421A">
        <w:rPr>
          <w:rFonts w:eastAsia="Times New Roman" w:cstheme="minorHAnsi"/>
          <w:color w:val="000000" w:themeColor="text1"/>
        </w:rPr>
        <w:t>t</w:t>
      </w:r>
      <w:r w:rsidRPr="00CD7661">
        <w:rPr>
          <w:rFonts w:eastAsia="Times New Roman" w:cstheme="minorHAnsi"/>
          <w:color w:val="000000" w:themeColor="text1"/>
        </w:rPr>
        <w:t xml:space="preserve">ermination. </w:t>
      </w:r>
    </w:p>
    <w:p w14:paraId="33FCA836" w14:textId="03B1DC6C" w:rsidR="00E81CAF" w:rsidRPr="00CD7661" w:rsidRDefault="00416549" w:rsidP="7BF5B8B7">
      <w:pPr>
        <w:spacing w:line="288" w:lineRule="auto"/>
        <w:jc w:val="both"/>
        <w:rPr>
          <w:rFonts w:eastAsia="Times New Roman"/>
          <w:b/>
          <w:bCs/>
          <w:color w:val="000000" w:themeColor="text1"/>
        </w:rPr>
      </w:pPr>
      <w:r w:rsidRPr="6860B7BB">
        <w:rPr>
          <w:rFonts w:eastAsia="Times New Roman"/>
          <w:b/>
          <w:bCs/>
          <w:color w:val="000000" w:themeColor="text1"/>
        </w:rPr>
        <w:t xml:space="preserve">IF YOU (THE TENANT) DISPUTE THIS </w:t>
      </w:r>
      <w:r>
        <w:rPr>
          <w:rFonts w:eastAsia="Times New Roman"/>
          <w:b/>
          <w:bCs/>
          <w:color w:val="000000" w:themeColor="text1"/>
        </w:rPr>
        <w:t>N</w:t>
      </w:r>
      <w:r w:rsidRPr="6860B7BB">
        <w:rPr>
          <w:rFonts w:eastAsia="Times New Roman"/>
          <w:b/>
          <w:bCs/>
          <w:color w:val="000000" w:themeColor="text1"/>
        </w:rPr>
        <w:t xml:space="preserve">OTICE OF </w:t>
      </w:r>
      <w:r>
        <w:rPr>
          <w:rFonts w:eastAsia="Times New Roman"/>
          <w:b/>
          <w:bCs/>
          <w:color w:val="000000" w:themeColor="text1"/>
        </w:rPr>
        <w:t>TE</w:t>
      </w:r>
      <w:r w:rsidRPr="6860B7BB">
        <w:rPr>
          <w:rFonts w:eastAsia="Times New Roman"/>
          <w:b/>
          <w:bCs/>
          <w:color w:val="000000" w:themeColor="text1"/>
        </w:rPr>
        <w:t xml:space="preserve">RMINATION </w:t>
      </w:r>
    </w:p>
    <w:p w14:paraId="79E9AE87" w14:textId="77777777" w:rsidR="00F85F10" w:rsidRDefault="00F85F10" w:rsidP="00F85F10">
      <w:pPr>
        <w:spacing w:line="288" w:lineRule="auto"/>
        <w:jc w:val="both"/>
        <w:rPr>
          <w:rFonts w:eastAsia="Times New Roman"/>
          <w:color w:val="000000" w:themeColor="text1"/>
        </w:rPr>
      </w:pPr>
      <w:r w:rsidRPr="2FE04CAD">
        <w:rPr>
          <w:rFonts w:ascii="Calibri" w:eastAsia="Calibri" w:hAnsi="Calibri" w:cs="Calibri"/>
        </w:rPr>
        <w:t xml:space="preserve">Any issue as to the validity of this </w:t>
      </w:r>
      <w:r>
        <w:rPr>
          <w:rFonts w:ascii="Calibri" w:eastAsia="Calibri" w:hAnsi="Calibri" w:cs="Calibri"/>
        </w:rPr>
        <w:t>n</w:t>
      </w:r>
      <w:r w:rsidRPr="2FE04CAD">
        <w:rPr>
          <w:rFonts w:ascii="Calibri" w:eastAsia="Calibri" w:hAnsi="Calibri" w:cs="Calibri"/>
        </w:rPr>
        <w:t xml:space="preserve">otice of </w:t>
      </w:r>
      <w:r>
        <w:rPr>
          <w:rFonts w:ascii="Calibri" w:eastAsia="Calibri" w:hAnsi="Calibri" w:cs="Calibri"/>
        </w:rPr>
        <w:t>t</w:t>
      </w:r>
      <w:r w:rsidRPr="2FE04CAD">
        <w:rPr>
          <w:rFonts w:ascii="Calibri" w:eastAsia="Calibri" w:hAnsi="Calibri" w:cs="Calibri"/>
        </w:rPr>
        <w:t>ermination or the right of the landlord to serve it, must be referred to the Residential Tenancies Board (“RTB”) under Part 6 of the Residential Tenancies Act 2004 (as amended) within 28</w:t>
      </w:r>
      <w:r>
        <w:rPr>
          <w:rFonts w:ascii="Calibri" w:eastAsia="Calibri" w:hAnsi="Calibri" w:cs="Calibri"/>
        </w:rPr>
        <w:t xml:space="preserve"> d</w:t>
      </w:r>
      <w:r w:rsidRPr="2FE04CAD">
        <w:rPr>
          <w:rFonts w:ascii="Calibri" w:eastAsia="Calibri" w:hAnsi="Calibri" w:cs="Calibri"/>
        </w:rPr>
        <w:t xml:space="preserve">ays </w:t>
      </w:r>
      <w:r w:rsidRPr="00821F76">
        <w:rPr>
          <w:rFonts w:ascii="Calibri" w:eastAsia="Calibri" w:hAnsi="Calibri" w:cs="Calibri"/>
        </w:rPr>
        <w:t>from the date of receipt of it</w:t>
      </w:r>
      <w:bookmarkStart w:id="5" w:name="_Hlk116374520"/>
      <w:r w:rsidRPr="00821F76">
        <w:rPr>
          <w:rFonts w:ascii="Calibri" w:eastAsia="Calibri" w:hAnsi="Calibri" w:cs="Calibri"/>
        </w:rPr>
        <w:t>.</w:t>
      </w:r>
      <w:r w:rsidRPr="00821F76">
        <w:t xml:space="preserve"> </w:t>
      </w:r>
      <w:r w:rsidRPr="00821F76">
        <w:rPr>
          <w:rStyle w:val="xnormaltextrun"/>
        </w:rPr>
        <w:t xml:space="preserve">New laws have increased this notice period from 28 days to 90 days.  This means that you must </w:t>
      </w:r>
      <w:r w:rsidRPr="00033A78">
        <w:rPr>
          <w:rStyle w:val="xnormaltextrun"/>
        </w:rPr>
        <w:t>submit a</w:t>
      </w:r>
      <w:r>
        <w:rPr>
          <w:rStyle w:val="xnormaltextrun"/>
        </w:rPr>
        <w:t>ny</w:t>
      </w:r>
      <w:r w:rsidRPr="00033A78">
        <w:rPr>
          <w:rStyle w:val="xnormaltextrun"/>
        </w:rPr>
        <w:t xml:space="preserve"> dispute in relation</w:t>
      </w:r>
      <w:r>
        <w:rPr>
          <w:rStyle w:val="xnormaltextrun"/>
        </w:rPr>
        <w:t xml:space="preserve"> to this notice of termination</w:t>
      </w:r>
      <w:r w:rsidRPr="00821F76">
        <w:rPr>
          <w:rStyle w:val="xnormaltextrun"/>
        </w:rPr>
        <w:t xml:space="preserve"> to the RTB within 90 days of </w:t>
      </w:r>
      <w:bookmarkEnd w:id="5"/>
      <w:r>
        <w:rPr>
          <w:rStyle w:val="xnormaltextrun"/>
        </w:rPr>
        <w:t xml:space="preserve">receipt of it. </w:t>
      </w:r>
      <w:r w:rsidRPr="00821F76">
        <w:rPr>
          <w:rStyle w:val="xeop"/>
        </w:rPr>
        <w:t> </w:t>
      </w:r>
    </w:p>
    <w:p w14:paraId="684FC762" w14:textId="4007ED28" w:rsidR="00E81CAF" w:rsidRPr="000F3F94" w:rsidRDefault="00416549" w:rsidP="7BF5B8B7">
      <w:pPr>
        <w:spacing w:line="288" w:lineRule="auto"/>
        <w:jc w:val="both"/>
        <w:rPr>
          <w:rFonts w:eastAsia="Times New Roman"/>
          <w:color w:val="000000" w:themeColor="text1"/>
        </w:rPr>
      </w:pPr>
      <w:r w:rsidRPr="6860B7BB">
        <w:rPr>
          <w:rFonts w:eastAsia="Times New Roman"/>
          <w:b/>
          <w:bCs/>
        </w:rPr>
        <w:t>INSPECTION OF DWELLING AND RETURN OF DEPOSIT</w:t>
      </w:r>
    </w:p>
    <w:p w14:paraId="5C3322E3" w14:textId="77777777" w:rsidR="002A6672" w:rsidRDefault="002A6672" w:rsidP="002A6672">
      <w:pPr>
        <w:spacing w:line="288" w:lineRule="auto"/>
        <w:jc w:val="both"/>
        <w:rPr>
          <w:rFonts w:eastAsia="Times New Roman" w:cstheme="minorHAnsi"/>
        </w:rPr>
      </w:pPr>
      <w:r w:rsidRPr="001558ED">
        <w:rPr>
          <w:rFonts w:eastAsia="Times New Roman" w:cstheme="minorHAnsi"/>
        </w:rPr>
        <w:lastRenderedPageBreak/>
        <w:t xml:space="preserve">In order to ensure that there is no delay on returning the deposit, the landlord suggests carrying out inspections on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and/or </w:t>
      </w:r>
      <w:r w:rsidRPr="00821F76">
        <w:rPr>
          <w:rFonts w:eastAsia="Times New Roman" w:cstheme="minorHAnsi"/>
          <w:i/>
          <w:iCs/>
          <w:color w:val="FF0000"/>
        </w:rPr>
        <w:t>(</w:t>
      </w:r>
      <w:r w:rsidRPr="002D046C">
        <w:rPr>
          <w:rFonts w:eastAsia="Times New Roman" w:cstheme="minorHAnsi"/>
          <w:i/>
          <w:iCs/>
          <w:color w:val="FF0000"/>
          <w:u w:val="single"/>
        </w:rPr>
        <w:t>INSERT</w:t>
      </w:r>
      <w:r w:rsidRPr="00821F76">
        <w:rPr>
          <w:rFonts w:eastAsia="Times New Roman" w:cstheme="minorHAnsi"/>
          <w:i/>
          <w:iCs/>
          <w:color w:val="FF0000"/>
        </w:rPr>
        <w:t xml:space="preserve"> DATE) </w:t>
      </w:r>
      <w:r w:rsidRPr="001558ED">
        <w:rPr>
          <w:rFonts w:eastAsia="Times New Roman" w:cstheme="minorHAnsi"/>
        </w:rPr>
        <w:t xml:space="preserve">at </w:t>
      </w:r>
      <w:r w:rsidRPr="00821F76">
        <w:rPr>
          <w:rFonts w:eastAsia="Times New Roman" w:cstheme="minorHAnsi"/>
          <w:i/>
          <w:iCs/>
          <w:color w:val="FF0000"/>
        </w:rPr>
        <w:t>(I</w:t>
      </w:r>
      <w:r w:rsidRPr="002D046C">
        <w:rPr>
          <w:rFonts w:eastAsia="Times New Roman" w:cstheme="minorHAnsi"/>
          <w:i/>
          <w:iCs/>
          <w:color w:val="FF0000"/>
          <w:u w:val="single"/>
        </w:rPr>
        <w:t>NSERT</w:t>
      </w:r>
      <w:r w:rsidRPr="00821F76">
        <w:rPr>
          <w:rFonts w:eastAsia="Times New Roman" w:cstheme="minorHAnsi"/>
          <w:i/>
          <w:iCs/>
          <w:color w:val="FF0000"/>
        </w:rPr>
        <w:t xml:space="preserve"> TIME)</w:t>
      </w:r>
      <w:r w:rsidRPr="001558ED">
        <w:rPr>
          <w:rFonts w:eastAsia="Times New Roman" w:cstheme="minorHAnsi"/>
        </w:rPr>
        <w:t>. Please let the landlord or the landlord’s authorised agent know which date and time is convenient for you.</w:t>
      </w:r>
    </w:p>
    <w:p w14:paraId="43CD845C" w14:textId="48EBFA9E" w:rsidR="001F495C" w:rsidRPr="00CD7661" w:rsidRDefault="00416549" w:rsidP="6B2E814D">
      <w:pPr>
        <w:spacing w:line="288" w:lineRule="auto"/>
        <w:jc w:val="both"/>
        <w:rPr>
          <w:rFonts w:eastAsia="Times New Roman" w:cstheme="minorHAnsi"/>
        </w:rPr>
      </w:pPr>
      <w:r w:rsidRPr="00CD7661">
        <w:rPr>
          <w:rFonts w:eastAsia="Times New Roman" w:cstheme="minorHAnsi"/>
          <w:b/>
          <w:bCs/>
        </w:rPr>
        <w:t>DATE OF SERVICE</w:t>
      </w:r>
      <w:r w:rsidRPr="00CD7661">
        <w:rPr>
          <w:rFonts w:eastAsia="Times New Roman" w:cstheme="minorHAnsi"/>
        </w:rPr>
        <w:t xml:space="preserve"> </w:t>
      </w:r>
    </w:p>
    <w:p w14:paraId="75A73E8E" w14:textId="77777777" w:rsidR="00421AD1" w:rsidRDefault="00421AD1" w:rsidP="00421AD1">
      <w:pPr>
        <w:spacing w:line="288" w:lineRule="auto"/>
        <w:jc w:val="both"/>
        <w:rPr>
          <w:rFonts w:ascii="Calibri" w:eastAsia="Calibri" w:hAnsi="Calibri" w:cs="Calibri"/>
        </w:rPr>
      </w:pPr>
      <w:r w:rsidRPr="2FE04CAD">
        <w:rPr>
          <w:rFonts w:ascii="Calibri" w:eastAsia="Calibri" w:hAnsi="Calibri" w:cs="Calibri"/>
          <w:color w:val="000000" w:themeColor="text1"/>
        </w:rPr>
        <w:t>This notice is served on</w:t>
      </w:r>
      <w:r w:rsidRPr="2FE04CAD">
        <w:rPr>
          <w:rFonts w:ascii="Calibri" w:eastAsia="Calibri" w:hAnsi="Calibri" w:cs="Calibri"/>
          <w:b/>
          <w:bCs/>
          <w:color w:val="000000" w:themeColor="text1"/>
        </w:rPr>
        <w:t xml:space="preserve"> you the tenant and the RTB on </w:t>
      </w:r>
      <w:r w:rsidRPr="007E5E39">
        <w:rPr>
          <w:rFonts w:eastAsia="Times New Roman"/>
          <w:b/>
          <w:bCs/>
          <w:i/>
          <w:iCs/>
          <w:color w:val="FF0000"/>
        </w:rPr>
        <w:t>(</w:t>
      </w:r>
      <w:r w:rsidRPr="007E5E39">
        <w:rPr>
          <w:rFonts w:eastAsia="Times New Roman"/>
          <w:b/>
          <w:bCs/>
          <w:i/>
          <w:iCs/>
          <w:color w:val="FF0000"/>
          <w:u w:val="single"/>
        </w:rPr>
        <w:t>INSERT</w:t>
      </w:r>
      <w:r w:rsidRPr="007E5E39">
        <w:rPr>
          <w:rFonts w:eastAsia="Times New Roman"/>
          <w:b/>
          <w:bCs/>
          <w:i/>
          <w:iCs/>
          <w:color w:val="FF0000"/>
        </w:rPr>
        <w:t xml:space="preserve"> DAY/MONTH/YEAR)</w:t>
      </w:r>
      <w:r w:rsidRPr="007E5E39">
        <w:rPr>
          <w:rFonts w:eastAsia="Times New Roman"/>
          <w:b/>
          <w:bCs/>
        </w:rPr>
        <w:t>.</w:t>
      </w:r>
      <w:r w:rsidRPr="007E5E39">
        <w:rPr>
          <w:rStyle w:val="FootnoteReference"/>
          <w:rFonts w:ascii="Calibri" w:eastAsia="Calibri" w:hAnsi="Calibri" w:cs="Calibri"/>
          <w:b/>
          <w:bCs/>
          <w:color w:val="FF0000"/>
        </w:rPr>
        <w:footnoteReference w:id="5"/>
      </w:r>
      <w:r w:rsidRPr="2FE04CAD">
        <w:rPr>
          <w:rFonts w:ascii="Calibri" w:eastAsia="Calibri" w:hAnsi="Calibri" w:cs="Calibri"/>
          <w:b/>
          <w:bCs/>
          <w:color w:val="FF0000"/>
        </w:rPr>
        <w:t xml:space="preserve"> </w:t>
      </w:r>
      <w:r w:rsidRPr="00B154A1">
        <w:rPr>
          <w:rFonts w:ascii="Calibri" w:eastAsia="Calibri" w:hAnsi="Calibri" w:cs="Calibri"/>
          <w:b/>
          <w:bCs/>
          <w:i/>
          <w:iCs/>
          <w:color w:val="FF0000"/>
        </w:rPr>
        <w:t>(The date of service must be the same for both the tenant and the RTB).</w:t>
      </w:r>
    </w:p>
    <w:p w14:paraId="3E580D02" w14:textId="77777777" w:rsidR="00647FA7" w:rsidRDefault="00647FA7" w:rsidP="6B2E814D">
      <w:pPr>
        <w:spacing w:line="288" w:lineRule="auto"/>
        <w:jc w:val="both"/>
        <w:rPr>
          <w:rFonts w:eastAsia="Times New Roman"/>
          <w:color w:val="000000" w:themeColor="text1"/>
        </w:rPr>
      </w:pPr>
    </w:p>
    <w:p w14:paraId="4EA48AC1" w14:textId="6D8FBD24"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Signed: </w:t>
      </w:r>
    </w:p>
    <w:p w14:paraId="2E8DE165" w14:textId="2B13F935" w:rsidR="6B2E814D" w:rsidRPr="00CD7661" w:rsidRDefault="6B2E814D" w:rsidP="6B2E814D">
      <w:pPr>
        <w:spacing w:line="288" w:lineRule="auto"/>
        <w:jc w:val="both"/>
        <w:rPr>
          <w:rFonts w:eastAsia="Times New Roman" w:cstheme="minorHAnsi"/>
          <w:color w:val="000000" w:themeColor="text1"/>
        </w:rPr>
      </w:pPr>
    </w:p>
    <w:p w14:paraId="45CAC7D7" w14:textId="1D045CE5"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 xml:space="preserve"> </w:t>
      </w:r>
    </w:p>
    <w:p w14:paraId="50E5F8CA" w14:textId="14906C46" w:rsidR="00E81CAF" w:rsidRPr="00CD7661" w:rsidRDefault="4F37C2F4" w:rsidP="6B2E814D">
      <w:pPr>
        <w:spacing w:line="288" w:lineRule="auto"/>
        <w:jc w:val="both"/>
        <w:rPr>
          <w:rFonts w:eastAsia="Times New Roman" w:cstheme="minorHAnsi"/>
          <w:color w:val="000000" w:themeColor="text1"/>
        </w:rPr>
      </w:pPr>
      <w:r w:rsidRPr="00CD7661">
        <w:rPr>
          <w:rFonts w:eastAsia="Times New Roman" w:cstheme="minorHAnsi"/>
          <w:color w:val="000000" w:themeColor="text1"/>
        </w:rPr>
        <w:t>_________________________</w:t>
      </w:r>
    </w:p>
    <w:p w14:paraId="5749BC93" w14:textId="77777777" w:rsidR="00082FFC" w:rsidRPr="00340B64" w:rsidRDefault="00082FFC" w:rsidP="00082FFC">
      <w:pPr>
        <w:spacing w:line="288" w:lineRule="auto"/>
        <w:jc w:val="both"/>
        <w:rPr>
          <w:rFonts w:eastAsiaTheme="minorEastAsia"/>
          <w:i/>
          <w:iCs/>
          <w:color w:val="FF0000"/>
          <w:sz w:val="24"/>
          <w:szCs w:val="24"/>
        </w:rPr>
      </w:pPr>
      <w:r w:rsidRPr="00340B64">
        <w:rPr>
          <w:rFonts w:eastAsiaTheme="minorEastAsia"/>
          <w:i/>
          <w:iCs/>
          <w:color w:val="FF0000"/>
          <w:sz w:val="24"/>
          <w:szCs w:val="24"/>
        </w:rPr>
        <w:t xml:space="preserve">[SIGN ABOVE AND PRINT NAME HERE] </w:t>
      </w:r>
    </w:p>
    <w:p w14:paraId="748FE00E" w14:textId="352750BD" w:rsidR="00E81CAF" w:rsidRPr="00CD7661" w:rsidRDefault="4F37C2F4" w:rsidP="6B2E814D">
      <w:pPr>
        <w:spacing w:line="288" w:lineRule="auto"/>
        <w:jc w:val="both"/>
        <w:rPr>
          <w:rFonts w:eastAsia="Times New Roman" w:cstheme="minorHAnsi"/>
        </w:rPr>
      </w:pPr>
      <w:r w:rsidRPr="00CD7661">
        <w:rPr>
          <w:rFonts w:eastAsia="Times New Roman" w:cstheme="minorHAnsi"/>
        </w:rPr>
        <w:t>Landlord or landlord’s authorised agent</w:t>
      </w:r>
    </w:p>
    <w:p w14:paraId="2218AC17" w14:textId="621D3FCD" w:rsidR="00E81CAF" w:rsidRPr="00CD7661" w:rsidRDefault="282982C2" w:rsidP="282982C2">
      <w:pPr>
        <w:spacing w:line="288" w:lineRule="auto"/>
        <w:jc w:val="both"/>
        <w:rPr>
          <w:rFonts w:cstheme="minorHAnsi"/>
        </w:rPr>
      </w:pPr>
      <w:r w:rsidRPr="7DB9B5AA">
        <w:rPr>
          <w:rFonts w:eastAsia="Times New Roman"/>
          <w:b/>
          <w:bCs/>
          <w:color w:val="FF0000"/>
        </w:rPr>
        <w:t xml:space="preserve"> </w:t>
      </w:r>
    </w:p>
    <w:p w14:paraId="6A7B46E7" w14:textId="7F70880E" w:rsidR="7BF5B8B7" w:rsidRDefault="7BF5B8B7" w:rsidP="7BF5B8B7">
      <w:pPr>
        <w:spacing w:line="288" w:lineRule="auto"/>
        <w:jc w:val="both"/>
      </w:pPr>
    </w:p>
    <w:p w14:paraId="77121C1B" w14:textId="59268B17" w:rsidR="00E81CAF" w:rsidRPr="00CD7661" w:rsidRDefault="282982C2" w:rsidP="282982C2">
      <w:pPr>
        <w:spacing w:line="288" w:lineRule="auto"/>
        <w:jc w:val="both"/>
        <w:rPr>
          <w:rFonts w:cstheme="minorHAnsi"/>
        </w:rPr>
      </w:pPr>
      <w:r w:rsidRPr="00CD7661">
        <w:rPr>
          <w:rFonts w:eastAsia="Times New Roman" w:cstheme="minorHAnsi"/>
        </w:rPr>
        <w:t xml:space="preserve"> </w:t>
      </w:r>
    </w:p>
    <w:p w14:paraId="529319B5" w14:textId="2AD255CD" w:rsidR="00E81CAF" w:rsidRPr="00CD7661" w:rsidRDefault="4F37C2F4" w:rsidP="6B2E814D">
      <w:pPr>
        <w:spacing w:line="360" w:lineRule="auto"/>
        <w:jc w:val="both"/>
        <w:rPr>
          <w:rFonts w:eastAsia="Times New Roman" w:cstheme="minorHAnsi"/>
          <w:b/>
          <w:bCs/>
        </w:rPr>
      </w:pPr>
      <w:r w:rsidRPr="7BF5B8B7">
        <w:rPr>
          <w:rFonts w:eastAsia="Times New Roman"/>
          <w:b/>
          <w:bCs/>
        </w:rPr>
        <w:t xml:space="preserve"> </w:t>
      </w:r>
    </w:p>
    <w:p w14:paraId="42F81C4D" w14:textId="2D85E764" w:rsidR="7BF5B8B7" w:rsidRDefault="7BF5B8B7">
      <w:r>
        <w:br w:type="page"/>
      </w:r>
    </w:p>
    <w:p w14:paraId="78C2F089" w14:textId="0D0AB768" w:rsidR="00774067" w:rsidRDefault="007E127C" w:rsidP="00C03A86">
      <w:pPr>
        <w:spacing w:line="360" w:lineRule="auto"/>
        <w:jc w:val="center"/>
        <w:rPr>
          <w:rFonts w:eastAsia="Times New Roman" w:cstheme="minorHAnsi"/>
          <w:b/>
          <w:bCs/>
          <w:sz w:val="28"/>
          <w:szCs w:val="28"/>
        </w:rPr>
      </w:pPr>
      <w:r>
        <w:rPr>
          <w:rFonts w:eastAsia="Times New Roman" w:cstheme="minorHAnsi"/>
          <w:b/>
          <w:bCs/>
          <w:sz w:val="28"/>
          <w:szCs w:val="28"/>
        </w:rPr>
        <w:lastRenderedPageBreak/>
        <w:t xml:space="preserve">STATUTORY DECLARATION </w:t>
      </w:r>
    </w:p>
    <w:p w14:paraId="206EE17D" w14:textId="6A10C41D" w:rsidR="00C03A86" w:rsidRPr="00C03A86" w:rsidRDefault="00C03A86" w:rsidP="00C03A86">
      <w:pPr>
        <w:spacing w:line="360" w:lineRule="auto"/>
        <w:jc w:val="center"/>
        <w:rPr>
          <w:rFonts w:cstheme="minorHAnsi"/>
          <w:sz w:val="28"/>
          <w:szCs w:val="28"/>
        </w:rPr>
      </w:pPr>
      <w:r w:rsidRPr="00930693">
        <w:rPr>
          <w:rFonts w:ascii="Calibri" w:eastAsia="Calibri" w:hAnsi="Calibri" w:cs="Calibri"/>
          <w:b/>
          <w:bCs/>
          <w:noProof/>
          <w:sz w:val="28"/>
          <w:szCs w:val="28"/>
          <w:u w:val="single"/>
        </w:rPr>
        <mc:AlternateContent>
          <mc:Choice Requires="wps">
            <w:drawing>
              <wp:anchor distT="0" distB="0" distL="114300" distR="114300" simplePos="0" relativeHeight="251663360" behindDoc="0" locked="0" layoutInCell="1" allowOverlap="1" wp14:anchorId="708FB9AB" wp14:editId="4C4779E7">
                <wp:simplePos x="0" y="0"/>
                <wp:positionH relativeFrom="margin">
                  <wp:align>center</wp:align>
                </wp:positionH>
                <wp:positionV relativeFrom="paragraph">
                  <wp:posOffset>7864</wp:posOffset>
                </wp:positionV>
                <wp:extent cx="2228947" cy="358189"/>
                <wp:effectExtent l="0" t="0" r="19050" b="22860"/>
                <wp:wrapNone/>
                <wp:docPr id="4" name="Text Box 4"/>
                <wp:cNvGraphicFramePr/>
                <a:graphic xmlns:a="http://schemas.openxmlformats.org/drawingml/2006/main">
                  <a:graphicData uri="http://schemas.microsoft.com/office/word/2010/wordprocessingShape">
                    <wps:wsp>
                      <wps:cNvSpPr txBox="1"/>
                      <wps:spPr>
                        <a:xfrm>
                          <a:off x="0" y="0"/>
                          <a:ext cx="2228947" cy="358189"/>
                        </a:xfrm>
                        <a:prstGeom prst="rect">
                          <a:avLst/>
                        </a:prstGeom>
                        <a:solidFill>
                          <a:sysClr val="window" lastClr="FFFFFF"/>
                        </a:solidFill>
                        <a:ln w="6350">
                          <a:solidFill>
                            <a:prstClr val="black"/>
                          </a:solidFill>
                        </a:ln>
                      </wps:spPr>
                      <wps:txbx>
                        <w:txbxContent>
                          <w:p w14:paraId="49C394EF" w14:textId="77777777" w:rsidR="006F4EF1" w:rsidRPr="00837A09" w:rsidRDefault="006F4EF1" w:rsidP="006F4EF1">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FB9AB" id="Text Box 4" o:spid="_x0000_s1028" type="#_x0000_t202" style="position:absolute;left:0;text-align:left;margin-left:0;margin-top:.6pt;width:175.5pt;height:28.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" fillcolor="window" strokeweight=".5pt">
                <v:textbox>
                  <w:txbxContent>
                    <w:p w14:paraId="49C394EF" w14:textId="77777777" w:rsidR="006F4EF1" w:rsidRPr="00837A09" w:rsidRDefault="006F4EF1" w:rsidP="006F4EF1">
                      <w:pPr>
                        <w:jc w:val="center"/>
                        <w:rPr>
                          <w:b/>
                          <w:bCs/>
                          <w:sz w:val="28"/>
                          <w:szCs w:val="28"/>
                        </w:rPr>
                      </w:pPr>
                      <w:r>
                        <w:rPr>
                          <w:b/>
                          <w:bCs/>
                          <w:sz w:val="28"/>
                          <w:szCs w:val="28"/>
                        </w:rPr>
                        <w:t xml:space="preserve">- </w:t>
                      </w:r>
                      <w:r w:rsidRPr="00837A09">
                        <w:rPr>
                          <w:b/>
                          <w:bCs/>
                          <w:sz w:val="28"/>
                          <w:szCs w:val="28"/>
                        </w:rPr>
                        <w:t xml:space="preserve">Landlord </w:t>
                      </w:r>
                      <w:r w:rsidRPr="00DA2896">
                        <w:rPr>
                          <w:b/>
                          <w:bCs/>
                          <w:sz w:val="28"/>
                          <w:szCs w:val="28"/>
                        </w:rPr>
                        <w:t>intends to sell</w:t>
                      </w:r>
                      <w:r>
                        <w:rPr>
                          <w:b/>
                          <w:bCs/>
                          <w:sz w:val="28"/>
                          <w:szCs w:val="28"/>
                        </w:rPr>
                        <w:t xml:space="preserve"> - </w:t>
                      </w:r>
                    </w:p>
                  </w:txbxContent>
                </v:textbox>
                <w10:wrap anchorx="margin"/>
              </v:shape>
            </w:pict>
          </mc:Fallback>
        </mc:AlternateContent>
      </w:r>
    </w:p>
    <w:p w14:paraId="66610646" w14:textId="67BF6459" w:rsidR="00906C8C" w:rsidRPr="00906C8C" w:rsidRDefault="00906C8C" w:rsidP="7BF5B8B7">
      <w:pPr>
        <w:spacing w:line="360" w:lineRule="auto"/>
        <w:jc w:val="both"/>
        <w:rPr>
          <w:rFonts w:cstheme="minorHAnsi"/>
        </w:rPr>
      </w:pPr>
    </w:p>
    <w:p w14:paraId="1ECD170C" w14:textId="35740883" w:rsidR="4F37C2F4" w:rsidRPr="00CD7661" w:rsidRDefault="4F37C2F4" w:rsidP="6B2E814D">
      <w:pPr>
        <w:spacing w:line="360" w:lineRule="auto"/>
        <w:jc w:val="both"/>
        <w:rPr>
          <w:rFonts w:cstheme="minorHAnsi"/>
        </w:rPr>
      </w:pPr>
      <w:r w:rsidRPr="00CD7661">
        <w:rPr>
          <w:rFonts w:eastAsia="Times New Roman" w:cstheme="minorHAnsi"/>
        </w:rPr>
        <w:t xml:space="preserve">I, </w:t>
      </w:r>
      <w:r w:rsidR="004B53AC" w:rsidRPr="00CB2CB3">
        <w:rPr>
          <w:rFonts w:eastAsia="Times New Roman" w:cstheme="minorHAnsi"/>
          <w:i/>
          <w:iCs/>
          <w:color w:val="FF0000"/>
        </w:rPr>
        <w:t>(I</w:t>
      </w:r>
      <w:r w:rsidR="004B53AC" w:rsidRPr="003A7A0D">
        <w:rPr>
          <w:rFonts w:eastAsia="Times New Roman" w:cstheme="minorHAnsi"/>
          <w:i/>
          <w:iCs/>
          <w:color w:val="FF0000"/>
          <w:u w:val="single"/>
        </w:rPr>
        <w:t>NSERT</w:t>
      </w:r>
      <w:r w:rsidR="004B53AC" w:rsidRPr="00CB2CB3">
        <w:rPr>
          <w:rFonts w:eastAsia="Times New Roman" w:cstheme="minorHAnsi"/>
          <w:i/>
          <w:iCs/>
          <w:color w:val="FF0000"/>
        </w:rPr>
        <w:t xml:space="preserve"> NAME</w:t>
      </w:r>
      <w:r w:rsidR="004B53AC">
        <w:rPr>
          <w:rFonts w:eastAsia="Times New Roman" w:cstheme="minorHAnsi"/>
          <w:i/>
          <w:iCs/>
          <w:color w:val="FF0000"/>
        </w:rPr>
        <w:t xml:space="preserve">), </w:t>
      </w:r>
      <w:r w:rsidRPr="00CD7661">
        <w:rPr>
          <w:rFonts w:eastAsia="Times New Roman" w:cstheme="minorHAnsi"/>
        </w:rPr>
        <w:t xml:space="preserve">the landlord, do solemnly and sincerely declare that: </w:t>
      </w:r>
    </w:p>
    <w:p w14:paraId="37FE967E" w14:textId="19206F01" w:rsidR="00C573C9" w:rsidRPr="00CD7661" w:rsidRDefault="7C3C2B4C" w:rsidP="7BF5B8B7">
      <w:pPr>
        <w:pStyle w:val="ListParagraph"/>
        <w:numPr>
          <w:ilvl w:val="0"/>
          <w:numId w:val="3"/>
        </w:numPr>
        <w:spacing w:line="288" w:lineRule="auto"/>
        <w:jc w:val="both"/>
        <w:rPr>
          <w:rFonts w:eastAsia="Times New Roman"/>
        </w:rPr>
      </w:pPr>
      <w:r w:rsidRPr="6860B7BB">
        <w:rPr>
          <w:rFonts w:eastAsia="Times New Roman"/>
        </w:rPr>
        <w:t>I intend, within a period of nine months after the termination date, to enter into an enforceable agreement to transfer to another, for full consideration, the whole of my interest</w:t>
      </w:r>
      <w:r w:rsidR="00774067">
        <w:rPr>
          <w:rFonts w:eastAsia="Times New Roman"/>
        </w:rPr>
        <w:t xml:space="preserve"> </w:t>
      </w:r>
      <w:r w:rsidRPr="6860B7BB">
        <w:rPr>
          <w:rFonts w:eastAsia="Times New Roman"/>
        </w:rPr>
        <w:t xml:space="preserve">/ the company interest in the dwelling or the property containing the dwelling </w:t>
      </w:r>
      <w:r w:rsidR="00774067">
        <w:rPr>
          <w:rFonts w:eastAsia="Times New Roman"/>
        </w:rPr>
        <w:t xml:space="preserve">at </w:t>
      </w:r>
      <w:r w:rsidR="00A64F66" w:rsidRPr="00821F76">
        <w:rPr>
          <w:rFonts w:eastAsia="Times New Roman"/>
          <w:i/>
          <w:iCs/>
          <w:color w:val="FF0000"/>
        </w:rPr>
        <w:t>(</w:t>
      </w:r>
      <w:r w:rsidR="00A64F66" w:rsidRPr="002D046C">
        <w:rPr>
          <w:rFonts w:eastAsia="Times New Roman"/>
          <w:i/>
          <w:iCs/>
          <w:color w:val="FF0000"/>
          <w:u w:val="single"/>
        </w:rPr>
        <w:t>INSERT</w:t>
      </w:r>
      <w:r w:rsidR="00A64F66" w:rsidRPr="002D046C">
        <w:rPr>
          <w:rFonts w:eastAsia="Times New Roman"/>
          <w:i/>
          <w:iCs/>
          <w:color w:val="FF0000"/>
        </w:rPr>
        <w:t xml:space="preserve"> ADDRESS</w:t>
      </w:r>
      <w:r w:rsidR="00A64F66" w:rsidRPr="00821F76">
        <w:rPr>
          <w:rFonts w:eastAsia="Times New Roman"/>
          <w:i/>
          <w:iCs/>
          <w:color w:val="FF0000"/>
        </w:rPr>
        <w:t>)</w:t>
      </w:r>
      <w:r w:rsidR="00A64F66" w:rsidRPr="00821F76">
        <w:rPr>
          <w:rFonts w:eastAsia="Times New Roman"/>
          <w:color w:val="FF0000"/>
        </w:rPr>
        <w:t xml:space="preserve"> </w:t>
      </w:r>
      <w:r w:rsidRPr="6860B7BB">
        <w:rPr>
          <w:rFonts w:eastAsia="Times New Roman"/>
        </w:rPr>
        <w:t xml:space="preserve">(the “agreement to sell”). </w:t>
      </w:r>
    </w:p>
    <w:p w14:paraId="6144EFCD" w14:textId="77777777" w:rsidR="00C573C9" w:rsidRPr="00CD7661" w:rsidRDefault="00C573C9" w:rsidP="00C573C9">
      <w:pPr>
        <w:pStyle w:val="ListParagraph"/>
        <w:spacing w:line="288" w:lineRule="auto"/>
        <w:ind w:left="360"/>
        <w:jc w:val="both"/>
        <w:rPr>
          <w:rFonts w:eastAsia="Times New Roman" w:cstheme="minorHAnsi"/>
        </w:rPr>
      </w:pPr>
    </w:p>
    <w:p w14:paraId="0D15C002" w14:textId="5F0E275D" w:rsidR="006034D7" w:rsidRPr="00CD7661" w:rsidRDefault="4F37C2F4" w:rsidP="006034D7">
      <w:pPr>
        <w:pStyle w:val="ListParagraph"/>
        <w:numPr>
          <w:ilvl w:val="0"/>
          <w:numId w:val="3"/>
        </w:numPr>
        <w:spacing w:line="288" w:lineRule="auto"/>
        <w:jc w:val="both"/>
        <w:rPr>
          <w:rFonts w:eastAsia="Times New Roman" w:cstheme="minorHAnsi"/>
        </w:rPr>
      </w:pPr>
      <w:r w:rsidRPr="00CD7661">
        <w:rPr>
          <w:rFonts w:eastAsia="Times New Roman" w:cstheme="minorHAnsi"/>
        </w:rPr>
        <w:t>I will offer you the opportunity to re-occupy the dwelling under a tenancy if:</w:t>
      </w:r>
    </w:p>
    <w:p w14:paraId="757F9569" w14:textId="7FD3E6EA" w:rsidR="4F37C2F4" w:rsidRPr="00CD7661" w:rsidRDefault="7C3C2B4C" w:rsidP="6860B7BB">
      <w:pPr>
        <w:pStyle w:val="ListParagraph"/>
        <w:numPr>
          <w:ilvl w:val="0"/>
          <w:numId w:val="11"/>
        </w:numPr>
        <w:spacing w:line="288" w:lineRule="auto"/>
        <w:jc w:val="both"/>
        <w:rPr>
          <w:rFonts w:eastAsia="Times New Roman"/>
        </w:rPr>
      </w:pPr>
      <w:r w:rsidRPr="6860B7BB">
        <w:rPr>
          <w:rFonts w:eastAsia="Times New Roman"/>
        </w:rPr>
        <w:t>I do not enter into the agreement to sell within the period of 9 months beginning on:</w:t>
      </w:r>
    </w:p>
    <w:p w14:paraId="5333DFB0" w14:textId="02A2FAF0" w:rsidR="4F37C2F4" w:rsidRPr="00CD7661" w:rsidRDefault="7C3C2B4C" w:rsidP="00CD5461">
      <w:pPr>
        <w:pStyle w:val="ListParagraph"/>
        <w:numPr>
          <w:ilvl w:val="1"/>
          <w:numId w:val="15"/>
        </w:numPr>
        <w:spacing w:line="288" w:lineRule="auto"/>
        <w:ind w:left="1350" w:hanging="270"/>
        <w:jc w:val="both"/>
        <w:rPr>
          <w:rFonts w:eastAsia="Times New Roman"/>
        </w:rPr>
      </w:pPr>
      <w:r w:rsidRPr="6860B7BB">
        <w:rPr>
          <w:rFonts w:eastAsia="Times New Roman"/>
        </w:rPr>
        <w:t>The expiry of the period of notice given by the notice of termination that accompanies this statutory declaration (“the notice of termination”), or</w:t>
      </w:r>
    </w:p>
    <w:p w14:paraId="5A520F51" w14:textId="6816BACE" w:rsidR="00E364E6" w:rsidRPr="00CD7661" w:rsidRDefault="7C3C2B4C" w:rsidP="00CD5461">
      <w:pPr>
        <w:pStyle w:val="ListParagraph"/>
        <w:numPr>
          <w:ilvl w:val="1"/>
          <w:numId w:val="15"/>
        </w:numPr>
        <w:ind w:left="1350" w:hanging="270"/>
        <w:jc w:val="both"/>
        <w:rPr>
          <w:rFonts w:eastAsia="Times New Roman"/>
        </w:rPr>
      </w:pPr>
      <w:r w:rsidRPr="6860B7BB">
        <w:rPr>
          <w:rFonts w:eastAsia="Times New Roman"/>
        </w:rPr>
        <w:t>The final determination of a dispute, if a dispute in relation to the validity of the notice of the termination has been referred to the Residential Tenancies Board (“RTB”) for resolution under Part 6 of the Residential Tenancies Act 2004 (as amended) (the “Act”), and</w:t>
      </w:r>
    </w:p>
    <w:p w14:paraId="3E526498" w14:textId="29767BC5" w:rsidR="4F37C2F4" w:rsidRPr="00CD7661" w:rsidRDefault="3A752CA7" w:rsidP="6860B7BB">
      <w:pPr>
        <w:pStyle w:val="ListParagraph"/>
        <w:numPr>
          <w:ilvl w:val="0"/>
          <w:numId w:val="11"/>
        </w:numPr>
        <w:jc w:val="both"/>
        <w:rPr>
          <w:rFonts w:eastAsia="Times New Roman"/>
        </w:rPr>
      </w:pPr>
      <w:r w:rsidRPr="6860B7BB">
        <w:rPr>
          <w:rFonts w:eastAsia="Times New Roman"/>
        </w:rPr>
        <w:t>The tenancy to which the notice of termination relates has not otherwise been validly terminated on the grounds specified at paragraphs 1, 1A, 2 or 6 of the Table to</w:t>
      </w:r>
      <w:r w:rsidR="001C127F">
        <w:rPr>
          <w:rFonts w:eastAsia="Times New Roman"/>
        </w:rPr>
        <w:t xml:space="preserve"> the</w:t>
      </w:r>
      <w:r w:rsidRPr="6860B7BB">
        <w:rPr>
          <w:rFonts w:eastAsia="Times New Roman"/>
        </w:rPr>
        <w:t xml:space="preserve"> Act (namely because the tenant has breached his/her obligations, failed to pay rent, the dwelling is no longer suitable for the accommodation needs of the occupying household or the landlord intends to change the use of the property).</w:t>
      </w:r>
    </w:p>
    <w:p w14:paraId="2E324A55" w14:textId="77777777" w:rsidR="006034D7" w:rsidRPr="00CD7661" w:rsidRDefault="006034D7" w:rsidP="6860B7BB">
      <w:pPr>
        <w:pStyle w:val="ListParagraph"/>
        <w:spacing w:line="288" w:lineRule="auto"/>
        <w:ind w:left="1080"/>
        <w:jc w:val="both"/>
        <w:rPr>
          <w:rFonts w:eastAsia="Times New Roman"/>
        </w:rPr>
      </w:pPr>
    </w:p>
    <w:p w14:paraId="0E9FD9BB" w14:textId="42A171F6" w:rsidR="00201786" w:rsidRPr="00CD7661" w:rsidRDefault="006034D7" w:rsidP="006D2D83">
      <w:pPr>
        <w:pStyle w:val="ListParagraph"/>
        <w:numPr>
          <w:ilvl w:val="0"/>
          <w:numId w:val="3"/>
        </w:numPr>
        <w:spacing w:line="240" w:lineRule="auto"/>
        <w:jc w:val="both"/>
        <w:rPr>
          <w:rFonts w:eastAsia="Times New Roman" w:cstheme="minorHAnsi"/>
        </w:rPr>
      </w:pPr>
      <w:r w:rsidRPr="00CD7661">
        <w:rPr>
          <w:rFonts w:eastAsia="Times New Roman" w:cstheme="minorHAnsi"/>
        </w:rPr>
        <w:t xml:space="preserve">I understand that I </w:t>
      </w:r>
      <w:r w:rsidRPr="00CD7661">
        <w:rPr>
          <w:rFonts w:eastAsia="Times New Roman" w:cstheme="minorHAnsi"/>
          <w:b/>
          <w:bCs/>
        </w:rPr>
        <w:t>must</w:t>
      </w:r>
      <w:r w:rsidRPr="00CD7661">
        <w:rPr>
          <w:rFonts w:eastAsia="Times New Roman" w:cstheme="minorHAnsi"/>
        </w:rPr>
        <w:t xml:space="preserve"> make reasonable inquiries to obtain the tenant’s contact details for the purposes of offering the tenant a tenancy if the conditions in paragraph 2 are met. If I am unable to contact the tenant, I must contact the RTB who will assist in seeking and providing contact details </w:t>
      </w:r>
      <w:r w:rsidR="00E343BB">
        <w:rPr>
          <w:rFonts w:eastAsia="Times New Roman" w:cstheme="minorHAnsi"/>
        </w:rPr>
        <w:t>for</w:t>
      </w:r>
      <w:r w:rsidR="00E343BB" w:rsidRPr="00CD7661">
        <w:rPr>
          <w:rFonts w:eastAsia="Times New Roman" w:cstheme="minorHAnsi"/>
        </w:rPr>
        <w:t xml:space="preserve"> </w:t>
      </w:r>
      <w:r w:rsidRPr="00CD7661">
        <w:rPr>
          <w:rFonts w:eastAsia="Times New Roman" w:cstheme="minorHAnsi"/>
        </w:rPr>
        <w:t>the tenant.</w:t>
      </w:r>
    </w:p>
    <w:p w14:paraId="3C76671D" w14:textId="77777777" w:rsidR="001A3638" w:rsidRPr="00CD7661" w:rsidRDefault="001A3638" w:rsidP="001A3638">
      <w:pPr>
        <w:pStyle w:val="ListParagraph"/>
        <w:spacing w:line="240" w:lineRule="auto"/>
        <w:ind w:left="360"/>
        <w:jc w:val="both"/>
        <w:rPr>
          <w:rFonts w:eastAsia="Times New Roman" w:cstheme="minorHAnsi"/>
        </w:rPr>
      </w:pPr>
    </w:p>
    <w:tbl>
      <w:tblPr>
        <w:tblStyle w:val="TableGrid"/>
        <w:tblW w:w="0" w:type="auto"/>
        <w:tblInd w:w="421" w:type="dxa"/>
        <w:tblLayout w:type="fixed"/>
        <w:tblLook w:val="06A0" w:firstRow="1" w:lastRow="0" w:firstColumn="1" w:lastColumn="0" w:noHBand="1" w:noVBand="1"/>
      </w:tblPr>
      <w:tblGrid>
        <w:gridCol w:w="8594"/>
      </w:tblGrid>
      <w:tr w:rsidR="6B2E814D" w:rsidRPr="00CD7661" w14:paraId="27161360" w14:textId="77777777" w:rsidTr="00D44A2C">
        <w:tc>
          <w:tcPr>
            <w:tcW w:w="8594" w:type="dxa"/>
          </w:tcPr>
          <w:p w14:paraId="07A25735" w14:textId="21667E16" w:rsidR="6B2E814D" w:rsidRPr="0051172B" w:rsidRDefault="6B2E814D" w:rsidP="7BF5B8B7">
            <w:pPr>
              <w:spacing w:line="288" w:lineRule="auto"/>
              <w:rPr>
                <w:rFonts w:eastAsia="Times New Roman"/>
                <w:sz w:val="20"/>
                <w:szCs w:val="20"/>
              </w:rPr>
            </w:pPr>
            <w:r w:rsidRPr="0051172B">
              <w:rPr>
                <w:rFonts w:eastAsia="Times New Roman"/>
                <w:b/>
                <w:bCs/>
                <w:sz w:val="20"/>
                <w:szCs w:val="20"/>
              </w:rPr>
              <w:t>Not</w:t>
            </w:r>
            <w:r w:rsidR="0B4C4481" w:rsidRPr="0051172B">
              <w:rPr>
                <w:rFonts w:eastAsia="Times New Roman"/>
                <w:b/>
                <w:bCs/>
                <w:sz w:val="20"/>
                <w:szCs w:val="20"/>
              </w:rPr>
              <w:t>e to tenants</w:t>
            </w:r>
            <w:r w:rsidRPr="0051172B">
              <w:rPr>
                <w:rFonts w:eastAsia="Times New Roman"/>
                <w:sz w:val="20"/>
                <w:szCs w:val="20"/>
              </w:rPr>
              <w:t xml:space="preserve">: The RTB will be in touch with you separately to ask for your contact details to be kept on file to assist, if necessary, the landlord contacting you to offer you a tenancy should the </w:t>
            </w:r>
            <w:r w:rsidR="7BF5B8B7" w:rsidRPr="0051172B">
              <w:rPr>
                <w:rFonts w:ascii="Calibri" w:eastAsia="Calibri" w:hAnsi="Calibri" w:cs="Calibri"/>
                <w:sz w:val="20"/>
                <w:szCs w:val="20"/>
              </w:rPr>
              <w:t>dwelling become available for reletting as set out above</w:t>
            </w:r>
            <w:r w:rsidRPr="0051172B">
              <w:rPr>
                <w:rFonts w:eastAsia="Times New Roman"/>
                <w:sz w:val="20"/>
                <w:szCs w:val="20"/>
              </w:rPr>
              <w:t xml:space="preserve">. It is also recommended that you update the landlord directly of any change in your contact details. </w:t>
            </w:r>
          </w:p>
          <w:p w14:paraId="74BD5DF8" w14:textId="77777777" w:rsidR="00253301" w:rsidRPr="0051172B" w:rsidRDefault="00253301" w:rsidP="6B2E814D">
            <w:pPr>
              <w:spacing w:line="288" w:lineRule="auto"/>
              <w:rPr>
                <w:rFonts w:eastAsia="Times New Roman" w:cstheme="minorHAnsi"/>
                <w:sz w:val="20"/>
                <w:szCs w:val="20"/>
              </w:rPr>
            </w:pPr>
          </w:p>
          <w:p w14:paraId="53524BB2" w14:textId="107636D6" w:rsidR="6B2E814D" w:rsidRPr="00D44A2C" w:rsidRDefault="095725F5" w:rsidP="00D44A2C">
            <w:pPr>
              <w:spacing w:line="288" w:lineRule="auto"/>
              <w:rPr>
                <w:rFonts w:eastAsia="Times New Roman"/>
                <w:sz w:val="20"/>
                <w:szCs w:val="20"/>
              </w:rPr>
            </w:pPr>
            <w:r w:rsidRPr="0051172B">
              <w:rPr>
                <w:rFonts w:eastAsia="Times New Roman"/>
                <w:sz w:val="20"/>
                <w:szCs w:val="20"/>
              </w:rPr>
              <w:t>If the RTB and the landlord cannot ascertain your contact details after reasonable inquiry, there is no obligation on the landlord to offer you a tenancy should the sale agreement not go ahead. If the landlord does contact you to offer you a tenancy,</w:t>
            </w:r>
            <w:r w:rsidRPr="0051172B">
              <w:rPr>
                <w:rFonts w:eastAsia="Times New Roman"/>
                <w:b/>
                <w:bCs/>
                <w:sz w:val="20"/>
                <w:szCs w:val="20"/>
              </w:rPr>
              <w:t xml:space="preserve"> you will </w:t>
            </w:r>
            <w:r w:rsidR="004E2261">
              <w:rPr>
                <w:rFonts w:eastAsia="Times New Roman"/>
                <w:b/>
                <w:bCs/>
                <w:sz w:val="20"/>
                <w:szCs w:val="20"/>
              </w:rPr>
              <w:t xml:space="preserve">have </w:t>
            </w:r>
            <w:r w:rsidR="00E343BB">
              <w:rPr>
                <w:rFonts w:eastAsia="Times New Roman"/>
                <w:b/>
                <w:bCs/>
                <w:sz w:val="20"/>
                <w:szCs w:val="20"/>
              </w:rPr>
              <w:t xml:space="preserve">a reasonable period not exceeding </w:t>
            </w:r>
            <w:r w:rsidRPr="0051172B">
              <w:rPr>
                <w:rFonts w:eastAsia="Times New Roman"/>
                <w:b/>
                <w:bCs/>
                <w:sz w:val="20"/>
                <w:szCs w:val="20"/>
              </w:rPr>
              <w:t xml:space="preserve">7 days to accept this offer. </w:t>
            </w:r>
          </w:p>
        </w:tc>
      </w:tr>
    </w:tbl>
    <w:p w14:paraId="283203AE" w14:textId="7BC25649" w:rsidR="6B2E814D" w:rsidRDefault="6B2E814D" w:rsidP="6860B7BB">
      <w:pPr>
        <w:spacing w:line="288" w:lineRule="auto"/>
        <w:rPr>
          <w:rFonts w:eastAsia="Times New Roman"/>
        </w:rPr>
      </w:pPr>
    </w:p>
    <w:tbl>
      <w:tblPr>
        <w:tblStyle w:val="TableGrid"/>
        <w:tblW w:w="0" w:type="auto"/>
        <w:tblInd w:w="421" w:type="dxa"/>
        <w:tblLook w:val="04A0" w:firstRow="1" w:lastRow="0" w:firstColumn="1" w:lastColumn="0" w:noHBand="0" w:noVBand="1"/>
      </w:tblPr>
      <w:tblGrid>
        <w:gridCol w:w="8595"/>
      </w:tblGrid>
      <w:tr w:rsidR="0051172B" w14:paraId="411A878D" w14:textId="77777777" w:rsidTr="0051172B">
        <w:tc>
          <w:tcPr>
            <w:tcW w:w="8595" w:type="dxa"/>
          </w:tcPr>
          <w:p w14:paraId="6A75B7D6" w14:textId="70208261" w:rsidR="0051172B" w:rsidRPr="00D44A2C" w:rsidRDefault="0051172B" w:rsidP="00D44A2C">
            <w:pPr>
              <w:spacing w:line="252" w:lineRule="auto"/>
              <w:rPr>
                <w:rFonts w:ascii="Calibri" w:hAnsi="Calibri" w:cs="Calibri"/>
                <w:b/>
                <w:bCs/>
                <w:sz w:val="20"/>
                <w:szCs w:val="20"/>
                <w:lang w:val="en-US"/>
              </w:rPr>
            </w:pPr>
            <w:r w:rsidRPr="0051172B">
              <w:rPr>
                <w:rFonts w:ascii="Calibri" w:hAnsi="Calibri" w:cs="Calibri"/>
                <w:b/>
                <w:bCs/>
                <w:sz w:val="20"/>
                <w:szCs w:val="20"/>
                <w:lang w:val="en-US"/>
              </w:rPr>
              <w:t xml:space="preserve">Note to landlord: </w:t>
            </w:r>
            <w:r w:rsidRPr="0051172B">
              <w:rPr>
                <w:rFonts w:ascii="Calibri" w:hAnsi="Calibri" w:cs="Calibri"/>
                <w:sz w:val="20"/>
                <w:szCs w:val="20"/>
                <w:lang w:val="en-US"/>
              </w:rPr>
              <w:t xml:space="preserve">Paragraph 4 </w:t>
            </w:r>
            <w:r w:rsidR="004E2261">
              <w:rPr>
                <w:rFonts w:ascii="Calibri" w:hAnsi="Calibri" w:cs="Calibri"/>
                <w:sz w:val="20"/>
                <w:szCs w:val="20"/>
                <w:lang w:val="en-US"/>
              </w:rPr>
              <w:t>is only required</w:t>
            </w:r>
            <w:r w:rsidRPr="0051172B">
              <w:rPr>
                <w:rFonts w:ascii="Calibri" w:hAnsi="Calibri" w:cs="Calibri"/>
                <w:sz w:val="20"/>
                <w:szCs w:val="20"/>
                <w:lang w:val="en-US"/>
              </w:rPr>
              <w:t xml:space="preserve"> where the landlord is selling 10 or more dwellings in a development that have tenancies and there is no requirement for those dwellings to be sold with the tenants in situ (see s.35A(2) and (3) of the Act). Delete paragraph 4 if not applicable.</w:t>
            </w:r>
            <w:r w:rsidRPr="0051172B">
              <w:rPr>
                <w:rFonts w:ascii="Calibri" w:hAnsi="Calibri" w:cs="Calibri"/>
                <w:b/>
                <w:bCs/>
                <w:sz w:val="20"/>
                <w:szCs w:val="20"/>
                <w:lang w:val="en-US"/>
              </w:rPr>
              <w:t xml:space="preserve"> </w:t>
            </w:r>
          </w:p>
        </w:tc>
      </w:tr>
    </w:tbl>
    <w:p w14:paraId="3D439099" w14:textId="77777777" w:rsidR="0051172B" w:rsidRPr="0051172B" w:rsidRDefault="0051172B" w:rsidP="0051172B">
      <w:pPr>
        <w:rPr>
          <w:rFonts w:eastAsia="Times New Roman"/>
        </w:rPr>
      </w:pPr>
    </w:p>
    <w:p w14:paraId="43E667F6" w14:textId="65754CAF" w:rsidR="00BC5427" w:rsidRPr="00CD7661" w:rsidRDefault="00690A05" w:rsidP="6860B7BB">
      <w:pPr>
        <w:pStyle w:val="ListParagraph"/>
        <w:numPr>
          <w:ilvl w:val="0"/>
          <w:numId w:val="3"/>
        </w:numPr>
        <w:rPr>
          <w:rFonts w:eastAsia="Times New Roman"/>
        </w:rPr>
      </w:pPr>
      <w:r>
        <w:rPr>
          <w:rFonts w:eastAsia="Times New Roman"/>
        </w:rPr>
        <w:t>The</w:t>
      </w:r>
      <w:r w:rsidR="707708C4" w:rsidRPr="6860B7BB">
        <w:rPr>
          <w:rFonts w:eastAsia="Times New Roman"/>
        </w:rPr>
        <w:t xml:space="preserve"> dwelling is 1 of 10 or more dwellings</w:t>
      </w:r>
      <w:r w:rsidR="008D38E8">
        <w:rPr>
          <w:rFonts w:eastAsia="Times New Roman"/>
        </w:rPr>
        <w:t xml:space="preserve"> the subject of a tenancy</w:t>
      </w:r>
      <w:r w:rsidR="707708C4" w:rsidRPr="6860B7BB">
        <w:rPr>
          <w:rFonts w:eastAsia="Times New Roman"/>
        </w:rPr>
        <w:t xml:space="preserve"> in a development being sold</w:t>
      </w:r>
      <w:r w:rsidR="00971070">
        <w:rPr>
          <w:rFonts w:eastAsia="Times New Roman"/>
        </w:rPr>
        <w:t>. However,</w:t>
      </w:r>
      <w:r w:rsidR="707708C4" w:rsidRPr="6860B7BB">
        <w:rPr>
          <w:rFonts w:eastAsia="Times New Roman"/>
        </w:rPr>
        <w:t xml:space="preserve"> the requirement under s.35A(2) of the Act that the dwelling be sold without the tenancy being terminated, does not apply:</w:t>
      </w:r>
    </w:p>
    <w:p w14:paraId="34539FEF" w14:textId="11C41028" w:rsidR="00800F38" w:rsidRPr="00CD7661" w:rsidRDefault="00800F38" w:rsidP="006E0476">
      <w:pPr>
        <w:pStyle w:val="ListParagraph"/>
        <w:numPr>
          <w:ilvl w:val="0"/>
          <w:numId w:val="17"/>
        </w:numPr>
        <w:rPr>
          <w:rFonts w:eastAsia="Times New Roman" w:cstheme="minorHAnsi"/>
        </w:rPr>
      </w:pPr>
      <w:r w:rsidRPr="00CD7661">
        <w:rPr>
          <w:rFonts w:eastAsia="Times New Roman" w:cstheme="minorHAnsi"/>
        </w:rPr>
        <w:t>as the price to be obtained by selling the dwelling with the tenancy, is more than 20 per cent below the market value that could be obtained for the dwelling with vacant possession; and</w:t>
      </w:r>
    </w:p>
    <w:p w14:paraId="29AC90B2" w14:textId="1BE8B17C" w:rsidR="00363B82" w:rsidRPr="00CD7661" w:rsidRDefault="79E38A7F" w:rsidP="6860B7BB">
      <w:pPr>
        <w:pStyle w:val="ListParagraph"/>
        <w:numPr>
          <w:ilvl w:val="0"/>
          <w:numId w:val="17"/>
        </w:numPr>
        <w:rPr>
          <w:rFonts w:eastAsia="Times New Roman"/>
        </w:rPr>
      </w:pPr>
      <w:r w:rsidRPr="6860B7BB">
        <w:t>the application of s.35A(2) of the Act would</w:t>
      </w:r>
      <w:r w:rsidR="00265639">
        <w:t>,</w:t>
      </w:r>
      <w:r w:rsidRPr="6860B7BB">
        <w:t xml:space="preserve"> having regard to all the circumstances </w:t>
      </w:r>
      <w:r w:rsidR="008D38E8">
        <w:t>of this case</w:t>
      </w:r>
      <w:r w:rsidR="00565845">
        <w:t>,</w:t>
      </w:r>
      <w:r w:rsidR="008D38E8">
        <w:t xml:space="preserve"> </w:t>
      </w:r>
      <w:r w:rsidRPr="6860B7BB">
        <w:t>be unduly onerous on me, the landlord, or would cause me undue hardship.</w:t>
      </w:r>
    </w:p>
    <w:p w14:paraId="7EAEC0B2" w14:textId="77777777" w:rsidR="007030D7" w:rsidRPr="00CD7661" w:rsidRDefault="007030D7" w:rsidP="007030D7">
      <w:pPr>
        <w:pStyle w:val="ListParagraph"/>
        <w:rPr>
          <w:rFonts w:eastAsia="Times New Roman" w:cstheme="minorHAnsi"/>
          <w:color w:val="FF0000"/>
        </w:rPr>
      </w:pPr>
    </w:p>
    <w:p w14:paraId="627DF9D4" w14:textId="2B172807" w:rsidR="007030D7" w:rsidRPr="00CD7661" w:rsidRDefault="007030D7" w:rsidP="007030D7">
      <w:pPr>
        <w:rPr>
          <w:rFonts w:cstheme="minorHAnsi"/>
        </w:rPr>
      </w:pPr>
      <w:bookmarkStart w:id="7" w:name="_Hlk116331368"/>
      <w:r w:rsidRPr="00CD7661">
        <w:rPr>
          <w:rFonts w:cstheme="minorHAnsi"/>
        </w:rPr>
        <w:t>I, [</w:t>
      </w:r>
      <w:r w:rsidRPr="00CD7661">
        <w:rPr>
          <w:rFonts w:cstheme="minorHAnsi"/>
          <w:b/>
          <w:bCs/>
        </w:rPr>
        <w:t>Insert name of landlord</w:t>
      </w:r>
      <w:r w:rsidRPr="00CD7661">
        <w:rPr>
          <w:rFonts w:cstheme="minorHAnsi"/>
        </w:rPr>
        <w:t>], make this solemn declaration conscientiously believing the same to be true and by virtue of the Statutory Declarations Act 1938.</w:t>
      </w:r>
    </w:p>
    <w:p w14:paraId="384E7B36" w14:textId="06723885" w:rsidR="00BC5427" w:rsidRPr="00CD7661" w:rsidRDefault="007030D7" w:rsidP="007030D7">
      <w:pPr>
        <w:spacing w:line="360" w:lineRule="auto"/>
        <w:jc w:val="both"/>
        <w:rPr>
          <w:rFonts w:eastAsia="Times New Roman" w:cstheme="minorHAnsi"/>
        </w:rPr>
      </w:pPr>
      <w:r w:rsidRPr="7BF5B8B7">
        <w:rPr>
          <w:rFonts w:eastAsia="Times New Roman"/>
        </w:rPr>
        <w:t>[</w:t>
      </w:r>
      <w:r w:rsidRPr="7BF5B8B7">
        <w:rPr>
          <w:rFonts w:eastAsia="Times New Roman"/>
          <w:b/>
          <w:bCs/>
        </w:rPr>
        <w:t>Landlord to Sign Here</w:t>
      </w:r>
      <w:r w:rsidRPr="7BF5B8B7">
        <w:rPr>
          <w:rStyle w:val="FootnoteReference"/>
          <w:rFonts w:eastAsia="Times New Roman"/>
        </w:rPr>
        <w:footnoteReference w:id="6"/>
      </w:r>
      <w:r w:rsidRPr="7BF5B8B7">
        <w:rPr>
          <w:rFonts w:eastAsia="Times New Roman"/>
        </w:rPr>
        <w:t>] …………………………………………………………</w:t>
      </w:r>
    </w:p>
    <w:p w14:paraId="7B085A5C" w14:textId="2746D159" w:rsidR="00EC4148" w:rsidRPr="00CD7661" w:rsidRDefault="1238BE86" w:rsidP="6860B7BB">
      <w:pPr>
        <w:spacing w:line="276" w:lineRule="auto"/>
        <w:jc w:val="both"/>
      </w:pPr>
      <w:r w:rsidRPr="6860B7BB">
        <w:rPr>
          <w:rFonts w:eastAsia="Times New Roman"/>
          <w:b/>
          <w:bCs/>
        </w:rPr>
        <w:t xml:space="preserve">Declared </w:t>
      </w:r>
      <w:r w:rsidRPr="6860B7BB">
        <w:rPr>
          <w:rFonts w:eastAsia="Times New Roman"/>
        </w:rPr>
        <w:t>before me ………………………………………….. a [practising solicitor] [notary public] [</w:t>
      </w:r>
      <w:hyperlink r:id="rId13">
        <w:r w:rsidRPr="6860B7BB">
          <w:rPr>
            <w:rStyle w:val="Hyperlink"/>
            <w:rFonts w:eastAsia="Times New Roman"/>
            <w:color w:val="auto"/>
            <w:u w:val="none"/>
          </w:rPr>
          <w:t>commissioner for oaths</w:t>
        </w:r>
      </w:hyperlink>
      <w:r w:rsidRPr="6860B7BB">
        <w:rPr>
          <w:rFonts w:eastAsia="Times New Roman"/>
        </w:rPr>
        <w:t>] [peace commissioner] [person authorised by [insert authorising statutory provision] …………………………………………….. to take and receive statutory declarations] by [</w:t>
      </w:r>
      <w:r w:rsidRPr="6860B7BB">
        <w:rPr>
          <w:rFonts w:eastAsia="Times New Roman"/>
          <w:b/>
          <w:bCs/>
        </w:rPr>
        <w:t>Insert Name of D</w:t>
      </w:r>
      <w:r w:rsidR="77A77F5D" w:rsidRPr="6860B7BB">
        <w:rPr>
          <w:rFonts w:eastAsia="Times New Roman"/>
          <w:b/>
          <w:bCs/>
        </w:rPr>
        <w:t>eclarant</w:t>
      </w:r>
      <w:r w:rsidR="6860B7BB" w:rsidRPr="6860B7BB">
        <w:rPr>
          <w:rFonts w:eastAsia="Times New Roman"/>
          <w:b/>
          <w:bCs/>
        </w:rPr>
        <w:t xml:space="preserve"> (Landlord)]</w:t>
      </w:r>
      <w:r w:rsidRPr="6860B7BB">
        <w:rPr>
          <w:rFonts w:eastAsia="Times New Roman"/>
        </w:rPr>
        <w:t>……………………………………………………….</w:t>
      </w:r>
    </w:p>
    <w:p w14:paraId="7EF7AAAC" w14:textId="77777777" w:rsidR="00D53787" w:rsidRPr="00CD7661" w:rsidRDefault="00D53787" w:rsidP="00D53787">
      <w:pPr>
        <w:spacing w:line="276" w:lineRule="auto"/>
        <w:jc w:val="both"/>
        <w:rPr>
          <w:rFonts w:eastAsia="Times New Roman" w:cstheme="minorHAnsi"/>
        </w:rPr>
      </w:pPr>
      <w:r w:rsidRPr="00CD7661">
        <w:rPr>
          <w:rFonts w:eastAsia="Times New Roman" w:cstheme="minorHAnsi"/>
        </w:rPr>
        <w:t xml:space="preserve">Who is personally known to me. </w:t>
      </w:r>
    </w:p>
    <w:p w14:paraId="7E5B7966" w14:textId="77777777" w:rsidR="00D53787" w:rsidRPr="00CD7661" w:rsidRDefault="00D53787" w:rsidP="00D53787">
      <w:pPr>
        <w:spacing w:line="276" w:lineRule="auto"/>
        <w:jc w:val="both"/>
        <w:rPr>
          <w:rFonts w:eastAsia="Times New Roman" w:cstheme="minorHAnsi"/>
          <w:b/>
          <w:bCs/>
        </w:rPr>
      </w:pPr>
      <w:r w:rsidRPr="00CD7661">
        <w:rPr>
          <w:rFonts w:eastAsia="Times New Roman" w:cstheme="minorHAnsi"/>
          <w:b/>
          <w:bCs/>
        </w:rPr>
        <w:t>Or</w:t>
      </w:r>
    </w:p>
    <w:p w14:paraId="164D3412" w14:textId="77777777" w:rsidR="00D53787" w:rsidRPr="00CD7661" w:rsidRDefault="00D53787" w:rsidP="00D53787">
      <w:pPr>
        <w:spacing w:line="276" w:lineRule="auto"/>
        <w:jc w:val="both"/>
        <w:rPr>
          <w:rFonts w:cstheme="minorHAnsi"/>
        </w:rPr>
      </w:pPr>
      <w:r w:rsidRPr="00CD7661">
        <w:rPr>
          <w:rFonts w:eastAsia="Times New Roman" w:cstheme="minorHAnsi"/>
        </w:rPr>
        <w:t>Who has been identified to me by ……………………………… who is personally known to me and who has certified to me his/her personal knowledge of the declarant.</w:t>
      </w:r>
    </w:p>
    <w:p w14:paraId="2AD34D50" w14:textId="77777777" w:rsidR="00D53787" w:rsidRPr="00CD7661" w:rsidRDefault="00D53787" w:rsidP="00D53787">
      <w:pPr>
        <w:spacing w:line="276" w:lineRule="auto"/>
        <w:jc w:val="both"/>
        <w:rPr>
          <w:rFonts w:cstheme="minorHAnsi"/>
        </w:rPr>
      </w:pPr>
      <w:r w:rsidRPr="00CD7661">
        <w:rPr>
          <w:rFonts w:eastAsia="Times New Roman" w:cstheme="minorHAnsi"/>
          <w:b/>
          <w:bCs/>
        </w:rPr>
        <w:t>Or</w:t>
      </w:r>
    </w:p>
    <w:p w14:paraId="0749C770" w14:textId="77777777" w:rsidR="00D53787" w:rsidRPr="00CD7661" w:rsidRDefault="00D53787" w:rsidP="00D53787">
      <w:pPr>
        <w:spacing w:line="276" w:lineRule="auto"/>
        <w:jc w:val="both"/>
        <w:rPr>
          <w:rFonts w:cstheme="minorHAnsi"/>
        </w:rPr>
      </w:pPr>
      <w:r w:rsidRPr="00CD7661">
        <w:rPr>
          <w:rFonts w:eastAsia="Times New Roman" w:cstheme="minorHAnsi"/>
        </w:rPr>
        <w:t>The identity of the declarant has been established by me by reference to a [</w:t>
      </w:r>
      <w:r w:rsidRPr="00CD7661">
        <w:rPr>
          <w:rFonts w:eastAsia="Times New Roman" w:cstheme="minorHAnsi"/>
          <w:b/>
          <w:bCs/>
        </w:rPr>
        <w:t>Insert Identifying document*</w:t>
      </w:r>
      <w:r w:rsidRPr="00CD7661">
        <w:rPr>
          <w:rFonts w:eastAsia="Times New Roman" w:cstheme="minorHAnsi"/>
        </w:rPr>
        <w:t>] containing a photograph of the declarant.</w:t>
      </w:r>
    </w:p>
    <w:p w14:paraId="3474D134"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008A969B" w14:textId="5F9CA347" w:rsidR="00D53787" w:rsidRPr="00CD7661" w:rsidRDefault="00D53787" w:rsidP="00D53787">
      <w:pPr>
        <w:spacing w:line="276" w:lineRule="auto"/>
        <w:jc w:val="both"/>
        <w:rPr>
          <w:rFonts w:cstheme="minorHAnsi"/>
        </w:rPr>
      </w:pPr>
      <w:r w:rsidRPr="00CD7661">
        <w:rPr>
          <w:rFonts w:eastAsia="Times New Roman" w:cstheme="minorHAnsi"/>
        </w:rPr>
        <w:t>This …………. day of …………….. 20</w:t>
      </w:r>
      <w:r w:rsidR="006E37EE">
        <w:rPr>
          <w:rFonts w:eastAsia="Times New Roman" w:cstheme="minorHAnsi"/>
        </w:rPr>
        <w:t>XX</w:t>
      </w:r>
      <w:r w:rsidRPr="00CD7661">
        <w:rPr>
          <w:rFonts w:eastAsia="Times New Roman" w:cstheme="minorHAnsi"/>
        </w:rPr>
        <w:t xml:space="preserve"> at …………………….. [insert place of signature]</w:t>
      </w:r>
    </w:p>
    <w:p w14:paraId="5FC05C33"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719DEA97" w14:textId="77777777" w:rsidR="00D53787" w:rsidRPr="00CD7661" w:rsidRDefault="00D53787" w:rsidP="00D53787">
      <w:pPr>
        <w:spacing w:line="276" w:lineRule="auto"/>
        <w:jc w:val="both"/>
        <w:rPr>
          <w:rFonts w:cstheme="minorHAnsi"/>
        </w:rPr>
      </w:pPr>
      <w:r w:rsidRPr="00CD7661">
        <w:rPr>
          <w:rFonts w:eastAsia="Times New Roman" w:cstheme="minorHAnsi"/>
        </w:rPr>
        <w:t>____________________________</w:t>
      </w:r>
    </w:p>
    <w:p w14:paraId="523D94E5" w14:textId="77777777" w:rsidR="00D53787" w:rsidRPr="00CD7661" w:rsidRDefault="00D53787" w:rsidP="00D53787">
      <w:pPr>
        <w:spacing w:line="276" w:lineRule="auto"/>
        <w:jc w:val="both"/>
        <w:rPr>
          <w:rFonts w:cstheme="minorHAnsi"/>
        </w:rPr>
      </w:pPr>
      <w:r w:rsidRPr="00CD7661">
        <w:rPr>
          <w:rFonts w:eastAsia="Times New Roman" w:cstheme="minorHAnsi"/>
        </w:rPr>
        <w:t>[</w:t>
      </w:r>
      <w:r w:rsidRPr="00CD7661">
        <w:rPr>
          <w:rFonts w:eastAsia="Times New Roman" w:cstheme="minorHAnsi"/>
          <w:b/>
          <w:bCs/>
        </w:rPr>
        <w:t>Signature of Witness</w:t>
      </w:r>
      <w:r w:rsidRPr="00CD7661">
        <w:rPr>
          <w:rFonts w:eastAsia="Times New Roman" w:cstheme="minorHAnsi"/>
        </w:rPr>
        <w:t>]</w:t>
      </w:r>
    </w:p>
    <w:bookmarkEnd w:id="7"/>
    <w:p w14:paraId="1F8600B7" w14:textId="77777777" w:rsidR="00D53787" w:rsidRPr="00CD7661" w:rsidRDefault="00D53787" w:rsidP="00D53787">
      <w:pPr>
        <w:spacing w:line="276" w:lineRule="auto"/>
        <w:jc w:val="both"/>
        <w:rPr>
          <w:rFonts w:cstheme="minorHAnsi"/>
        </w:rPr>
      </w:pPr>
      <w:r w:rsidRPr="00CD7661">
        <w:rPr>
          <w:rFonts w:eastAsia="Times New Roman" w:cstheme="minorHAnsi"/>
        </w:rPr>
        <w:t xml:space="preserve"> </w:t>
      </w:r>
    </w:p>
    <w:p w14:paraId="66EF07BA" w14:textId="77777777" w:rsidR="00EC4148" w:rsidRPr="00CD7661" w:rsidRDefault="00EC4148" w:rsidP="007030D7">
      <w:pPr>
        <w:spacing w:line="360" w:lineRule="auto"/>
        <w:jc w:val="both"/>
        <w:rPr>
          <w:rFonts w:eastAsia="Times New Roman" w:cstheme="minorHAnsi"/>
          <w:b/>
          <w:bCs/>
          <w:color w:val="FF0000"/>
        </w:rPr>
      </w:pPr>
    </w:p>
    <w:p w14:paraId="74F6C7D3" w14:textId="77777777" w:rsidR="00BC5427" w:rsidRPr="00CD7661" w:rsidRDefault="00BC5427" w:rsidP="282982C2">
      <w:pPr>
        <w:spacing w:line="360" w:lineRule="auto"/>
        <w:jc w:val="both"/>
        <w:rPr>
          <w:rFonts w:eastAsia="Times New Roman" w:cstheme="minorHAnsi"/>
          <w:b/>
          <w:bCs/>
          <w:color w:val="FF0000"/>
        </w:rPr>
      </w:pPr>
    </w:p>
    <w:p w14:paraId="18FD2E50" w14:textId="77777777" w:rsidR="00BC5427" w:rsidRPr="00CD7661" w:rsidRDefault="00BC5427" w:rsidP="282982C2">
      <w:pPr>
        <w:spacing w:line="360" w:lineRule="auto"/>
        <w:jc w:val="both"/>
        <w:rPr>
          <w:rFonts w:eastAsia="Times New Roman" w:cstheme="minorHAnsi"/>
          <w:b/>
          <w:bCs/>
          <w:color w:val="FF0000"/>
        </w:rPr>
      </w:pPr>
    </w:p>
    <w:p w14:paraId="11FB633B" w14:textId="12DCE1FD" w:rsidR="00E81CAF" w:rsidRPr="00CD7661" w:rsidRDefault="00E81CAF" w:rsidP="282982C2">
      <w:pPr>
        <w:spacing w:line="276" w:lineRule="auto"/>
        <w:jc w:val="both"/>
        <w:rPr>
          <w:rFonts w:cstheme="minorHAnsi"/>
        </w:rPr>
      </w:pPr>
    </w:p>
    <w:p w14:paraId="7675D673" w14:textId="6FC24932" w:rsidR="00E81CAF" w:rsidRPr="00CD7661" w:rsidRDefault="4F37C2F4" w:rsidP="6B2E814D">
      <w:pPr>
        <w:spacing w:line="276" w:lineRule="auto"/>
        <w:jc w:val="both"/>
        <w:rPr>
          <w:rFonts w:eastAsia="Times New Roman" w:cstheme="minorHAnsi"/>
          <w:b/>
          <w:bCs/>
        </w:rPr>
      </w:pPr>
      <w:r w:rsidRPr="00CD7661">
        <w:rPr>
          <w:rFonts w:eastAsia="Times New Roman" w:cstheme="minorHAnsi"/>
          <w:b/>
          <w:bCs/>
        </w:rPr>
        <w:t xml:space="preserve">*Approved Identifying Documents to be provided to Witness of Statutory Declaration </w:t>
      </w:r>
    </w:p>
    <w:p w14:paraId="144C4404" w14:textId="154D17F1" w:rsidR="00E81CAF" w:rsidRPr="00CD7661" w:rsidRDefault="4F37C2F4" w:rsidP="6B2E814D">
      <w:pPr>
        <w:spacing w:line="276" w:lineRule="auto"/>
        <w:jc w:val="both"/>
        <w:rPr>
          <w:rFonts w:eastAsia="Times New Roman" w:cstheme="minorHAnsi"/>
        </w:rPr>
      </w:pPr>
      <w:r w:rsidRPr="00CD7661">
        <w:rPr>
          <w:rFonts w:eastAsia="Times New Roman" w:cstheme="minorHAnsi"/>
        </w:rPr>
        <w:t>1.  Passport issued by the authorities of an issuing State that is recognised by the Irish Government [passport number, date of issue and issuing State must be inserted]</w:t>
      </w:r>
      <w:r w:rsidR="0029686B">
        <w:rPr>
          <w:rFonts w:eastAsia="Times New Roman" w:cstheme="minorHAnsi"/>
        </w:rPr>
        <w:t>.</w:t>
      </w:r>
    </w:p>
    <w:p w14:paraId="05397C98" w14:textId="1CD508D5" w:rsidR="00E81CAF" w:rsidRPr="00CD7661" w:rsidRDefault="4F37C2F4" w:rsidP="6B2E814D">
      <w:pPr>
        <w:spacing w:line="276" w:lineRule="auto"/>
        <w:jc w:val="both"/>
        <w:rPr>
          <w:rFonts w:eastAsia="Times New Roman" w:cstheme="minorHAnsi"/>
        </w:rPr>
      </w:pPr>
      <w:r w:rsidRPr="00CD7661">
        <w:rPr>
          <w:rFonts w:eastAsia="Times New Roman" w:cstheme="minorHAnsi"/>
        </w:rPr>
        <w:t>2. National Identity Card issued by the authorities of an issuing State which is an EU Member State, the Swiss Confederation or a Contracting Party to the EEA Agreement [national identity card number, date of issue and issuing State must be inserted]</w:t>
      </w:r>
      <w:r w:rsidR="0029686B">
        <w:rPr>
          <w:rFonts w:eastAsia="Times New Roman" w:cstheme="minorHAnsi"/>
        </w:rPr>
        <w:t>.</w:t>
      </w:r>
    </w:p>
    <w:p w14:paraId="734C1474" w14:textId="6ED9B4A3" w:rsidR="00E81CAF" w:rsidRPr="00CD7661" w:rsidRDefault="4F37C2F4" w:rsidP="6B2E814D">
      <w:pPr>
        <w:spacing w:line="276" w:lineRule="auto"/>
        <w:jc w:val="both"/>
        <w:rPr>
          <w:rFonts w:eastAsia="Times New Roman" w:cstheme="minorHAnsi"/>
        </w:rPr>
      </w:pPr>
      <w:r w:rsidRPr="00CD7661">
        <w:rPr>
          <w:rFonts w:eastAsia="Times New Roman" w:cstheme="minorHAnsi"/>
        </w:rPr>
        <w:t>3. Aliens Passport issued by the authorities of an issuing State that is recognised by the Irish Government [passport number, date of issue and issuing State must be inserted]</w:t>
      </w:r>
      <w:r w:rsidR="0029686B">
        <w:rPr>
          <w:rFonts w:eastAsia="Times New Roman" w:cstheme="minorHAnsi"/>
        </w:rPr>
        <w:t>.</w:t>
      </w:r>
    </w:p>
    <w:p w14:paraId="676F8994" w14:textId="34C2EC60" w:rsidR="00E81CAF" w:rsidRPr="00CD7661" w:rsidRDefault="4F37C2F4" w:rsidP="6B2E814D">
      <w:pPr>
        <w:spacing w:line="276" w:lineRule="auto"/>
        <w:jc w:val="both"/>
        <w:rPr>
          <w:rFonts w:eastAsia="Times New Roman" w:cstheme="minorHAnsi"/>
        </w:rPr>
      </w:pPr>
      <w:r w:rsidRPr="00CD7661">
        <w:rPr>
          <w:rFonts w:eastAsia="Times New Roman" w:cstheme="minorHAnsi"/>
        </w:rPr>
        <w:t>4. Refugee Travel document issued by the Minister for Justice, Equality and Law Reform [document number and date of issue must be inserted]</w:t>
      </w:r>
      <w:r w:rsidR="0029686B">
        <w:rPr>
          <w:rFonts w:eastAsia="Times New Roman" w:cstheme="minorHAnsi"/>
        </w:rPr>
        <w:t>.</w:t>
      </w:r>
    </w:p>
    <w:p w14:paraId="1D2EB77C" w14:textId="4EB354D3" w:rsidR="00E81CAF" w:rsidRPr="00CD7661" w:rsidRDefault="4F37C2F4" w:rsidP="6B2E814D">
      <w:pPr>
        <w:spacing w:line="276" w:lineRule="auto"/>
        <w:rPr>
          <w:rFonts w:eastAsia="Times New Roman" w:cstheme="minorHAnsi"/>
        </w:rPr>
      </w:pPr>
      <w:r w:rsidRPr="00CD7661">
        <w:rPr>
          <w:rFonts w:eastAsia="Times New Roman" w:cstheme="minorHAnsi"/>
        </w:rPr>
        <w:t>5. Travel document (other than a refugee travel document) issued by the Minister for Justice, Equality and Law Reform [document number and date of issue must be inserted</w:t>
      </w:r>
      <w:r w:rsidR="0029686B">
        <w:rPr>
          <w:rFonts w:eastAsia="Times New Roman" w:cstheme="minorHAnsi"/>
        </w:rPr>
        <w:t>].</w:t>
      </w:r>
    </w:p>
    <w:p w14:paraId="40182446" w14:textId="04FE276B" w:rsidR="00E81CAF" w:rsidRPr="00CD7661" w:rsidRDefault="00EF679D" w:rsidP="004F33A4">
      <w:pPr>
        <w:rPr>
          <w:rFonts w:cstheme="minorHAnsi"/>
        </w:rPr>
      </w:pPr>
      <w:r w:rsidRPr="00CD7661">
        <w:rPr>
          <w:rFonts w:cstheme="minorHAnsi"/>
        </w:rPr>
        <w:br/>
      </w:r>
      <w:r w:rsidRPr="00CD7661">
        <w:rPr>
          <w:rFonts w:cstheme="minorHAnsi"/>
        </w:rPr>
        <w:br/>
      </w:r>
    </w:p>
    <w:p w14:paraId="29964897" w14:textId="77777777" w:rsidR="00DC06C1" w:rsidRDefault="00DC06C1" w:rsidP="00DC06C1">
      <w:pPr>
        <w:autoSpaceDE w:val="0"/>
        <w:autoSpaceDN w:val="0"/>
        <w:ind w:left="720"/>
        <w:rPr>
          <w:i/>
          <w:iCs/>
          <w:sz w:val="20"/>
          <w:szCs w:val="20"/>
          <w:lang w:val="en-US"/>
        </w:rPr>
      </w:pPr>
    </w:p>
    <w:p w14:paraId="08F7CA42" w14:textId="77777777" w:rsidR="00DC06C1" w:rsidRDefault="00DC06C1" w:rsidP="00DC06C1">
      <w:pPr>
        <w:autoSpaceDE w:val="0"/>
        <w:autoSpaceDN w:val="0"/>
        <w:ind w:left="720"/>
        <w:rPr>
          <w:i/>
          <w:iCs/>
          <w:sz w:val="20"/>
          <w:szCs w:val="20"/>
          <w:lang w:val="en-US"/>
        </w:rPr>
      </w:pPr>
    </w:p>
    <w:p w14:paraId="00078AD0" w14:textId="77777777" w:rsidR="00DC06C1" w:rsidRDefault="00DC06C1" w:rsidP="00DC06C1">
      <w:pPr>
        <w:autoSpaceDE w:val="0"/>
        <w:autoSpaceDN w:val="0"/>
        <w:ind w:left="720"/>
        <w:rPr>
          <w:i/>
          <w:iCs/>
          <w:sz w:val="20"/>
          <w:szCs w:val="20"/>
          <w:lang w:val="en-US"/>
        </w:rPr>
      </w:pPr>
    </w:p>
    <w:p w14:paraId="0A4769EA" w14:textId="77777777" w:rsidR="00DC06C1" w:rsidRDefault="00DC06C1" w:rsidP="00DC06C1">
      <w:pPr>
        <w:autoSpaceDE w:val="0"/>
        <w:autoSpaceDN w:val="0"/>
        <w:ind w:left="720"/>
        <w:rPr>
          <w:i/>
          <w:iCs/>
          <w:sz w:val="20"/>
          <w:szCs w:val="20"/>
          <w:lang w:val="en-US"/>
        </w:rPr>
      </w:pPr>
    </w:p>
    <w:p w14:paraId="3261E027" w14:textId="77777777" w:rsidR="00DC06C1" w:rsidRDefault="00DC06C1" w:rsidP="00DC06C1">
      <w:pPr>
        <w:autoSpaceDE w:val="0"/>
        <w:autoSpaceDN w:val="0"/>
        <w:ind w:left="720"/>
        <w:rPr>
          <w:i/>
          <w:iCs/>
          <w:sz w:val="20"/>
          <w:szCs w:val="20"/>
          <w:lang w:val="en-US"/>
        </w:rPr>
      </w:pPr>
    </w:p>
    <w:p w14:paraId="28432AFD" w14:textId="77777777" w:rsidR="00DC06C1" w:rsidRDefault="00DC06C1" w:rsidP="00DC06C1">
      <w:pPr>
        <w:autoSpaceDE w:val="0"/>
        <w:autoSpaceDN w:val="0"/>
        <w:ind w:left="720"/>
        <w:rPr>
          <w:i/>
          <w:iCs/>
          <w:sz w:val="20"/>
          <w:szCs w:val="20"/>
          <w:lang w:val="en-US"/>
        </w:rPr>
      </w:pPr>
    </w:p>
    <w:p w14:paraId="0959A154" w14:textId="77777777" w:rsidR="00DC06C1" w:rsidRDefault="00DC06C1" w:rsidP="00DC06C1">
      <w:pPr>
        <w:autoSpaceDE w:val="0"/>
        <w:autoSpaceDN w:val="0"/>
        <w:ind w:left="720"/>
        <w:rPr>
          <w:i/>
          <w:iCs/>
          <w:sz w:val="20"/>
          <w:szCs w:val="20"/>
          <w:lang w:val="en-US"/>
        </w:rPr>
      </w:pPr>
    </w:p>
    <w:p w14:paraId="57EA7F22" w14:textId="77777777" w:rsidR="00DC06C1" w:rsidRDefault="00DC06C1" w:rsidP="00DC06C1">
      <w:pPr>
        <w:autoSpaceDE w:val="0"/>
        <w:autoSpaceDN w:val="0"/>
        <w:ind w:left="720"/>
        <w:rPr>
          <w:i/>
          <w:iCs/>
          <w:sz w:val="20"/>
          <w:szCs w:val="20"/>
          <w:lang w:val="en-US"/>
        </w:rPr>
      </w:pPr>
    </w:p>
    <w:p w14:paraId="028848ED" w14:textId="77777777" w:rsidR="00DC06C1" w:rsidRDefault="00DC06C1" w:rsidP="00DC06C1">
      <w:pPr>
        <w:autoSpaceDE w:val="0"/>
        <w:autoSpaceDN w:val="0"/>
        <w:ind w:left="720"/>
        <w:rPr>
          <w:i/>
          <w:iCs/>
          <w:sz w:val="20"/>
          <w:szCs w:val="20"/>
          <w:lang w:val="en-US"/>
        </w:rPr>
      </w:pPr>
    </w:p>
    <w:p w14:paraId="743EAFFD" w14:textId="77777777" w:rsidR="00DC06C1" w:rsidRDefault="00DC06C1" w:rsidP="00DC06C1">
      <w:pPr>
        <w:autoSpaceDE w:val="0"/>
        <w:autoSpaceDN w:val="0"/>
        <w:ind w:left="720"/>
        <w:rPr>
          <w:i/>
          <w:iCs/>
          <w:sz w:val="20"/>
          <w:szCs w:val="20"/>
          <w:lang w:val="en-US"/>
        </w:rPr>
      </w:pPr>
    </w:p>
    <w:p w14:paraId="29772AB2" w14:textId="77777777" w:rsidR="00DC06C1" w:rsidRDefault="00DC06C1" w:rsidP="00DC06C1">
      <w:pPr>
        <w:autoSpaceDE w:val="0"/>
        <w:autoSpaceDN w:val="0"/>
        <w:ind w:left="720"/>
        <w:rPr>
          <w:i/>
          <w:iCs/>
          <w:sz w:val="20"/>
          <w:szCs w:val="20"/>
          <w:lang w:val="en-US"/>
        </w:rPr>
      </w:pPr>
    </w:p>
    <w:p w14:paraId="30152689" w14:textId="77777777" w:rsidR="00DC06C1" w:rsidRDefault="00DC06C1" w:rsidP="00DC06C1">
      <w:pPr>
        <w:autoSpaceDE w:val="0"/>
        <w:autoSpaceDN w:val="0"/>
        <w:ind w:left="720"/>
        <w:rPr>
          <w:i/>
          <w:iCs/>
          <w:sz w:val="20"/>
          <w:szCs w:val="20"/>
          <w:lang w:val="en-US"/>
        </w:rPr>
      </w:pPr>
    </w:p>
    <w:p w14:paraId="1F764653" w14:textId="77777777" w:rsidR="00DC06C1" w:rsidRDefault="00DC06C1" w:rsidP="00DC06C1">
      <w:pPr>
        <w:autoSpaceDE w:val="0"/>
        <w:autoSpaceDN w:val="0"/>
        <w:ind w:left="720"/>
        <w:rPr>
          <w:i/>
          <w:iCs/>
          <w:sz w:val="20"/>
          <w:szCs w:val="20"/>
          <w:lang w:val="en-US"/>
        </w:rPr>
      </w:pPr>
    </w:p>
    <w:p w14:paraId="703425F0" w14:textId="77777777" w:rsidR="00DC06C1" w:rsidRDefault="00DC06C1" w:rsidP="00DC06C1">
      <w:pPr>
        <w:autoSpaceDE w:val="0"/>
        <w:autoSpaceDN w:val="0"/>
        <w:ind w:left="720"/>
        <w:rPr>
          <w:i/>
          <w:iCs/>
          <w:sz w:val="20"/>
          <w:szCs w:val="20"/>
          <w:lang w:val="en-US"/>
        </w:rPr>
      </w:pPr>
    </w:p>
    <w:p w14:paraId="740DF348" w14:textId="77777777" w:rsidR="00DC06C1" w:rsidRDefault="00DC06C1" w:rsidP="00DC06C1">
      <w:pPr>
        <w:autoSpaceDE w:val="0"/>
        <w:autoSpaceDN w:val="0"/>
        <w:ind w:left="720"/>
        <w:rPr>
          <w:i/>
          <w:iCs/>
          <w:sz w:val="20"/>
          <w:szCs w:val="20"/>
          <w:lang w:val="en-US"/>
        </w:rPr>
      </w:pPr>
    </w:p>
    <w:p w14:paraId="318BF9F6" w14:textId="77777777" w:rsidR="00DC06C1" w:rsidRDefault="00DC06C1" w:rsidP="00DC06C1">
      <w:pPr>
        <w:autoSpaceDE w:val="0"/>
        <w:autoSpaceDN w:val="0"/>
        <w:ind w:left="720"/>
        <w:rPr>
          <w:i/>
          <w:iCs/>
          <w:sz w:val="20"/>
          <w:szCs w:val="20"/>
          <w:lang w:val="en-US"/>
        </w:rPr>
      </w:pPr>
    </w:p>
    <w:p w14:paraId="5E5787A5" w14:textId="5F439C53" w:rsidR="00E81CAF" w:rsidRPr="00DC06C1" w:rsidRDefault="00DC06C1" w:rsidP="00DC06C1">
      <w:pPr>
        <w:autoSpaceDE w:val="0"/>
        <w:autoSpaceDN w:val="0"/>
        <w:ind w:left="720"/>
      </w:pPr>
      <w:r>
        <w:rPr>
          <w:i/>
          <w:iCs/>
          <w:sz w:val="20"/>
          <w:szCs w:val="20"/>
          <w:lang w:val="en-US"/>
        </w:rPr>
        <w:t xml:space="preserve">The RTB respects your privacy and is committed to complying with Data Protection law. For information on how the RTB handle your personal data, please refer to the RTB Privacy Statement at </w:t>
      </w:r>
      <w:hyperlink r:id="rId14" w:history="1">
        <w:r>
          <w:rPr>
            <w:rStyle w:val="Hyperlink"/>
            <w:i/>
            <w:iCs/>
            <w:sz w:val="20"/>
            <w:szCs w:val="20"/>
            <w:lang w:val="en-US"/>
          </w:rPr>
          <w:t>https://www.rtb.ie/privacy-statement</w:t>
        </w:r>
      </w:hyperlink>
    </w:p>
    <w:sectPr w:rsidR="00E81CAF" w:rsidRPr="00DC06C1">
      <w:headerReference w:type="default" r:id="rId15"/>
      <w:footerReference w:type="defaul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C158D" w14:textId="77777777" w:rsidR="00F01DF7" w:rsidRDefault="00F01DF7">
      <w:pPr>
        <w:spacing w:after="0" w:line="240" w:lineRule="auto"/>
      </w:pPr>
      <w:r>
        <w:separator/>
      </w:r>
    </w:p>
  </w:endnote>
  <w:endnote w:type="continuationSeparator" w:id="0">
    <w:p w14:paraId="0F320BF3" w14:textId="77777777" w:rsidR="00F01DF7" w:rsidRDefault="00F01DF7">
      <w:pPr>
        <w:spacing w:after="0" w:line="240" w:lineRule="auto"/>
      </w:pPr>
      <w:r>
        <w:continuationSeparator/>
      </w:r>
    </w:p>
  </w:endnote>
  <w:endnote w:type="continuationNotice" w:id="1">
    <w:p w14:paraId="5E3CCCD1" w14:textId="77777777" w:rsidR="00F01DF7" w:rsidRDefault="00F01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2E814D" w14:paraId="04CE6278" w14:textId="77777777" w:rsidTr="0086287E">
      <w:tc>
        <w:tcPr>
          <w:tcW w:w="3005" w:type="dxa"/>
        </w:tcPr>
        <w:p w14:paraId="59CC9BD4" w14:textId="0B873DAD" w:rsidR="6B2E814D" w:rsidRDefault="6B2E814D" w:rsidP="0086287E">
          <w:pPr>
            <w:pStyle w:val="Header"/>
            <w:ind w:left="-115"/>
          </w:pPr>
        </w:p>
      </w:tc>
      <w:tc>
        <w:tcPr>
          <w:tcW w:w="3005" w:type="dxa"/>
        </w:tcPr>
        <w:p w14:paraId="1AC55363" w14:textId="634B8D5C" w:rsidR="6B2E814D" w:rsidRDefault="6B2E814D" w:rsidP="0086287E">
          <w:pPr>
            <w:pStyle w:val="Header"/>
            <w:jc w:val="center"/>
          </w:pPr>
        </w:p>
      </w:tc>
      <w:tc>
        <w:tcPr>
          <w:tcW w:w="3005" w:type="dxa"/>
        </w:tcPr>
        <w:p w14:paraId="7ABC8702" w14:textId="780C8D34" w:rsidR="6B2E814D" w:rsidRDefault="6B2E814D" w:rsidP="0086287E">
          <w:pPr>
            <w:pStyle w:val="Header"/>
            <w:ind w:right="-115"/>
            <w:jc w:val="right"/>
          </w:pPr>
        </w:p>
      </w:tc>
    </w:tr>
  </w:tbl>
  <w:p w14:paraId="5B31C33C" w14:textId="4AE9BA59" w:rsidR="6B2E814D" w:rsidRDefault="6B2E814D" w:rsidP="0086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4F8C0" w14:textId="77777777" w:rsidR="00F01DF7" w:rsidRDefault="00F01DF7">
      <w:pPr>
        <w:spacing w:after="0" w:line="240" w:lineRule="auto"/>
      </w:pPr>
      <w:r>
        <w:separator/>
      </w:r>
    </w:p>
  </w:footnote>
  <w:footnote w:type="continuationSeparator" w:id="0">
    <w:p w14:paraId="6A5FEA6C" w14:textId="77777777" w:rsidR="00F01DF7" w:rsidRDefault="00F01DF7">
      <w:pPr>
        <w:spacing w:after="0" w:line="240" w:lineRule="auto"/>
      </w:pPr>
      <w:r>
        <w:continuationSeparator/>
      </w:r>
    </w:p>
  </w:footnote>
  <w:footnote w:type="continuationNotice" w:id="1">
    <w:p w14:paraId="315E4E6B" w14:textId="77777777" w:rsidR="00F01DF7" w:rsidRDefault="00F01DF7">
      <w:pPr>
        <w:spacing w:after="0" w:line="240" w:lineRule="auto"/>
      </w:pPr>
    </w:p>
  </w:footnote>
  <w:footnote w:id="2">
    <w:p w14:paraId="7AF415E0" w14:textId="5BA2D785" w:rsidR="7BF5B8B7" w:rsidRDefault="7BF5B8B7" w:rsidP="7BF5B8B7">
      <w:pPr>
        <w:pStyle w:val="FootnoteText"/>
      </w:pPr>
      <w:r w:rsidRPr="7BF5B8B7">
        <w:rPr>
          <w:rStyle w:val="FootnoteReference"/>
        </w:rPr>
        <w:footnoteRef/>
      </w:r>
      <w:r>
        <w:t xml:space="preserve"> </w:t>
      </w:r>
      <w:r w:rsidRPr="7BF5B8B7">
        <w:rPr>
          <w:rFonts w:ascii="Calibri" w:eastAsia="Calibri" w:hAnsi="Calibri" w:cs="Calibri"/>
          <w:sz w:val="18"/>
          <w:szCs w:val="18"/>
        </w:rPr>
        <w:t>This note</w:t>
      </w:r>
      <w:r w:rsidR="005C4FC6">
        <w:rPr>
          <w:rFonts w:ascii="Calibri" w:eastAsia="Calibri" w:hAnsi="Calibri" w:cs="Calibri"/>
          <w:sz w:val="18"/>
          <w:szCs w:val="18"/>
        </w:rPr>
        <w:t>,</w:t>
      </w:r>
      <w:r w:rsidRPr="7BF5B8B7">
        <w:rPr>
          <w:rFonts w:ascii="Calibri" w:eastAsia="Calibri" w:hAnsi="Calibri" w:cs="Calibri"/>
          <w:sz w:val="18"/>
          <w:szCs w:val="18"/>
        </w:rPr>
        <w:t xml:space="preserve"> the attached notice of termination and statutory declaration are intended as a guide only. You should refer to the specific requirements set out in the Residential Tenancies Act 2004 (as amended). The RTB accepts no liability for any errors or omissions.</w:t>
      </w:r>
    </w:p>
  </w:footnote>
  <w:footnote w:id="3">
    <w:p w14:paraId="16CC3082" w14:textId="5013BC01" w:rsidR="6B2E814D" w:rsidRDefault="6B2E814D" w:rsidP="0086287E">
      <w:pPr>
        <w:pStyle w:val="FootnoteText"/>
        <w:rPr>
          <w:rFonts w:ascii="Calibri" w:eastAsia="Calibri" w:hAnsi="Calibri" w:cs="Calibri"/>
        </w:rPr>
      </w:pPr>
      <w:r w:rsidRPr="005E76B1">
        <w:rPr>
          <w:rFonts w:ascii="Calibri" w:eastAsia="Calibri" w:hAnsi="Calibri" w:cs="Calibri"/>
          <w:sz w:val="18"/>
          <w:szCs w:val="18"/>
          <w:vertAlign w:val="superscript"/>
        </w:rPr>
        <w:footnoteRef/>
      </w:r>
      <w:r w:rsidRPr="005E76B1">
        <w:rPr>
          <w:rFonts w:ascii="Calibri" w:eastAsia="Calibri" w:hAnsi="Calibri" w:cs="Calibri"/>
          <w:sz w:val="18"/>
          <w:szCs w:val="18"/>
          <w:vertAlign w:val="superscript"/>
        </w:rPr>
        <w:t xml:space="preserve"> </w:t>
      </w:r>
      <w:r w:rsidRPr="000F3F94">
        <w:rPr>
          <w:rFonts w:ascii="Calibri" w:eastAsia="Calibri" w:hAnsi="Calibri" w:cs="Calibri"/>
          <w:sz w:val="18"/>
          <w:szCs w:val="18"/>
        </w:rPr>
        <w:t>A tenant who is renting for at least six months and has not been served a written notice of termination</w:t>
      </w:r>
      <w:r w:rsidR="00CD7B9F">
        <w:rPr>
          <w:rFonts w:ascii="Calibri" w:eastAsia="Calibri" w:hAnsi="Calibri" w:cs="Calibri"/>
          <w:sz w:val="18"/>
          <w:szCs w:val="18"/>
        </w:rPr>
        <w:t xml:space="preserve">, </w:t>
      </w:r>
      <w:r w:rsidRPr="000F3F94">
        <w:rPr>
          <w:rFonts w:ascii="Calibri" w:eastAsia="Calibri" w:hAnsi="Calibri" w:cs="Calibri"/>
          <w:sz w:val="18"/>
          <w:szCs w:val="18"/>
        </w:rPr>
        <w:t xml:space="preserve">automatically acquires security of tenure. This is referred to as a ‘Part 4 </w:t>
      </w:r>
      <w:r w:rsidR="007D577B">
        <w:rPr>
          <w:rFonts w:ascii="Calibri" w:eastAsia="Calibri" w:hAnsi="Calibri" w:cs="Calibri"/>
          <w:sz w:val="18"/>
          <w:szCs w:val="18"/>
        </w:rPr>
        <w:t>t</w:t>
      </w:r>
      <w:r w:rsidRPr="000F3F94">
        <w:rPr>
          <w:rFonts w:ascii="Calibri" w:eastAsia="Calibri" w:hAnsi="Calibri" w:cs="Calibri"/>
          <w:sz w:val="18"/>
          <w:szCs w:val="18"/>
        </w:rPr>
        <w:t xml:space="preserve">enancy’. A landlord can only terminate a </w:t>
      </w:r>
      <w:r w:rsidR="00BE2289">
        <w:rPr>
          <w:rFonts w:ascii="Calibri" w:eastAsia="Calibri" w:hAnsi="Calibri" w:cs="Calibri"/>
          <w:sz w:val="18"/>
          <w:szCs w:val="18"/>
        </w:rPr>
        <w:t>P</w:t>
      </w:r>
      <w:r w:rsidRPr="000F3F94">
        <w:rPr>
          <w:rFonts w:ascii="Calibri" w:eastAsia="Calibri" w:hAnsi="Calibri" w:cs="Calibri"/>
          <w:sz w:val="18"/>
          <w:szCs w:val="18"/>
        </w:rPr>
        <w:t>art 4 tenancy on limited grounds. Visit</w:t>
      </w:r>
      <w:hyperlink w:history="1"/>
      <w:r w:rsidR="00F70E6A">
        <w:rPr>
          <w:sz w:val="18"/>
          <w:szCs w:val="18"/>
        </w:rPr>
        <w:t xml:space="preserve"> </w:t>
      </w:r>
      <w:hyperlink r:id="rId1" w:history="1">
        <w:r w:rsidR="00F70E6A" w:rsidRPr="005A68CF">
          <w:rPr>
            <w:rStyle w:val="Hyperlink"/>
            <w:sz w:val="18"/>
            <w:szCs w:val="18"/>
          </w:rPr>
          <w:t>www.rtb.ie</w:t>
        </w:r>
      </w:hyperlink>
      <w:r w:rsidR="00F70E6A">
        <w:rPr>
          <w:sz w:val="18"/>
          <w:szCs w:val="18"/>
        </w:rPr>
        <w:t xml:space="preserve"> </w:t>
      </w:r>
      <w:r w:rsidRPr="000F3F94">
        <w:rPr>
          <w:rFonts w:ascii="Calibri" w:eastAsia="Calibri" w:hAnsi="Calibri" w:cs="Calibri"/>
          <w:sz w:val="18"/>
          <w:szCs w:val="18"/>
        </w:rPr>
        <w:t xml:space="preserve">for further </w:t>
      </w:r>
      <w:r w:rsidR="000F3F94" w:rsidRPr="000F3F94">
        <w:rPr>
          <w:rFonts w:ascii="Calibri" w:eastAsia="Calibri" w:hAnsi="Calibri" w:cs="Calibri"/>
          <w:sz w:val="18"/>
          <w:szCs w:val="18"/>
        </w:rPr>
        <w:t>information</w:t>
      </w:r>
      <w:r w:rsidR="000F3F94">
        <w:rPr>
          <w:rFonts w:ascii="Calibri" w:eastAsia="Calibri" w:hAnsi="Calibri" w:cs="Calibri"/>
          <w:sz w:val="18"/>
          <w:szCs w:val="18"/>
        </w:rPr>
        <w:t xml:space="preserve">. </w:t>
      </w:r>
    </w:p>
  </w:footnote>
  <w:footnote w:id="4">
    <w:p w14:paraId="0DF09D41" w14:textId="7F039F3F" w:rsidR="6B2E814D" w:rsidRPr="007F54B9" w:rsidRDefault="6B2E814D" w:rsidP="0086287E">
      <w:pPr>
        <w:pStyle w:val="FootnoteText"/>
        <w:rPr>
          <w:rFonts w:ascii="Times New Roman" w:eastAsia="Times New Roman" w:hAnsi="Times New Roman" w:cs="Times New Roman"/>
          <w:b/>
          <w:bCs/>
          <w:sz w:val="18"/>
          <w:szCs w:val="18"/>
        </w:rPr>
      </w:pPr>
      <w:r w:rsidRPr="007F54B9">
        <w:rPr>
          <w:rStyle w:val="FootnoteReference"/>
          <w:sz w:val="18"/>
          <w:szCs w:val="18"/>
        </w:rPr>
        <w:footnoteRef/>
      </w:r>
      <w:r w:rsidRPr="007F54B9">
        <w:rPr>
          <w:sz w:val="18"/>
          <w:szCs w:val="18"/>
        </w:rPr>
        <w:t xml:space="preserve"> A tenant must receive the correct number of days’ notice as prescribed by s.66(2)(a) of the Residential Tenancies Act 2004 (as amended). </w:t>
      </w:r>
      <w:r w:rsidR="4F37C2F4" w:rsidRPr="007F54B9">
        <w:rPr>
          <w:rFonts w:eastAsiaTheme="minorEastAsia"/>
          <w:sz w:val="18"/>
          <w:szCs w:val="18"/>
        </w:rPr>
        <w:t xml:space="preserve">Day 1 of the notice period begins on the day immediately following the date of service of the notice. The RTB recommend that landlords give additional days when calculating the required notice period to ensure sufficient notice is provided.  </w:t>
      </w:r>
    </w:p>
  </w:footnote>
  <w:footnote w:id="5">
    <w:p w14:paraId="2C17CA1E" w14:textId="77777777" w:rsidR="00421AD1" w:rsidRPr="00B154A1" w:rsidRDefault="00421AD1" w:rsidP="00421AD1">
      <w:pPr>
        <w:pStyle w:val="FootnoteText"/>
        <w:rPr>
          <w:sz w:val="18"/>
          <w:szCs w:val="18"/>
        </w:rPr>
      </w:pPr>
      <w:bookmarkStart w:id="6" w:name="_Hlk115955452"/>
      <w:r w:rsidRPr="00B154A1">
        <w:rPr>
          <w:rStyle w:val="FootnoteReference"/>
          <w:sz w:val="18"/>
          <w:szCs w:val="18"/>
        </w:rPr>
        <w:footnoteRef/>
      </w:r>
      <w:r w:rsidRPr="00B154A1">
        <w:rPr>
          <w:sz w:val="18"/>
          <w:szCs w:val="18"/>
        </w:rPr>
        <w:t xml:space="preserve"> </w:t>
      </w:r>
      <w:r w:rsidRPr="00B154A1">
        <w:rPr>
          <w:rFonts w:ascii="Calibri" w:eastAsia="Calibri" w:hAnsi="Calibri" w:cs="Calibri"/>
          <w:color w:val="000000" w:themeColor="text1"/>
          <w:sz w:val="18"/>
          <w:szCs w:val="18"/>
        </w:rPr>
        <w:t xml:space="preserve">The notice must be served on the tenant, </w:t>
      </w:r>
      <w:r w:rsidRPr="00B154A1">
        <w:rPr>
          <w:rFonts w:ascii="Calibri" w:eastAsia="Calibri" w:hAnsi="Calibri" w:cs="Calibri"/>
          <w:color w:val="000000" w:themeColor="text1"/>
          <w:sz w:val="18"/>
          <w:szCs w:val="18"/>
          <w:u w:val="single"/>
        </w:rPr>
        <w:t>and on the same day</w:t>
      </w:r>
      <w:r w:rsidRPr="00B154A1">
        <w:rPr>
          <w:rFonts w:ascii="Calibri" w:eastAsia="Calibri" w:hAnsi="Calibri" w:cs="Calibri"/>
          <w:color w:val="000000" w:themeColor="text1"/>
          <w:sz w:val="18"/>
          <w:szCs w:val="18"/>
        </w:rPr>
        <w:t xml:space="preserve">, a copy also served on the RTB. The date of service is, for example, the date the notice is posted, or hand delivered. The RTB also accepts service of this notice on its offices by email at </w:t>
      </w:r>
      <w:hyperlink r:id="rId2" w:history="1">
        <w:r w:rsidRPr="00B154A1">
          <w:rPr>
            <w:rStyle w:val="Hyperlink"/>
            <w:rFonts w:ascii="Calibri" w:eastAsia="Calibri" w:hAnsi="Calibri" w:cs="Calibri"/>
            <w:sz w:val="18"/>
            <w:szCs w:val="18"/>
          </w:rPr>
          <w:t>noticeoftermination@rtb.ie</w:t>
        </w:r>
      </w:hyperlink>
      <w:r w:rsidRPr="00B154A1">
        <w:rPr>
          <w:rStyle w:val="Hyperlink"/>
          <w:rFonts w:ascii="Calibri" w:eastAsia="Calibri" w:hAnsi="Calibri" w:cs="Calibri"/>
          <w:sz w:val="18"/>
          <w:szCs w:val="18"/>
        </w:rPr>
        <w:t xml:space="preserve"> </w:t>
      </w:r>
      <w:r w:rsidRPr="00B154A1">
        <w:rPr>
          <w:rStyle w:val="Hyperlink"/>
          <w:rFonts w:ascii="Calibri" w:eastAsia="Calibri" w:hAnsi="Calibri" w:cs="Calibri"/>
          <w:color w:val="auto"/>
          <w:sz w:val="18"/>
          <w:szCs w:val="18"/>
          <w:u w:val="none"/>
        </w:rPr>
        <w:t>(e.g. the landlord can post the notice of termination to the tenant and on the same day email it to the RTB)</w:t>
      </w:r>
      <w:r w:rsidRPr="00B154A1">
        <w:rPr>
          <w:rFonts w:ascii="Calibri" w:eastAsia="Calibri" w:hAnsi="Calibri" w:cs="Calibri"/>
          <w:sz w:val="18"/>
          <w:szCs w:val="18"/>
        </w:rPr>
        <w:t>.</w:t>
      </w:r>
      <w:bookmarkEnd w:id="6"/>
      <w:r w:rsidRPr="00B154A1">
        <w:rPr>
          <w:rFonts w:ascii="Calibri" w:eastAsia="Calibri" w:hAnsi="Calibri" w:cs="Calibri"/>
          <w:color w:val="000000" w:themeColor="text1"/>
          <w:sz w:val="18"/>
          <w:szCs w:val="18"/>
        </w:rPr>
        <w:t xml:space="preserve"> </w:t>
      </w:r>
    </w:p>
  </w:footnote>
  <w:footnote w:id="6">
    <w:p w14:paraId="38FBAE8E" w14:textId="77777777" w:rsidR="007030D7" w:rsidRPr="003603BA" w:rsidRDefault="007030D7" w:rsidP="007030D7">
      <w:pPr>
        <w:pStyle w:val="FootnoteText"/>
        <w:rPr>
          <w:sz w:val="18"/>
          <w:szCs w:val="18"/>
        </w:rPr>
      </w:pPr>
      <w:r w:rsidRPr="003603BA">
        <w:rPr>
          <w:rStyle w:val="FootnoteReference"/>
          <w:sz w:val="18"/>
          <w:szCs w:val="18"/>
        </w:rPr>
        <w:footnoteRef/>
      </w:r>
      <w:r w:rsidRPr="003603BA">
        <w:rPr>
          <w:sz w:val="18"/>
          <w:szCs w:val="18"/>
        </w:rPr>
        <w:t xml:space="preserve"> Landlord must sign and not authorised agent.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B2E814D" w14:paraId="66EF6BBB" w14:textId="77777777" w:rsidTr="0086287E">
      <w:tc>
        <w:tcPr>
          <w:tcW w:w="3005" w:type="dxa"/>
        </w:tcPr>
        <w:p w14:paraId="057B852A" w14:textId="60048207" w:rsidR="6B2E814D" w:rsidRDefault="6B2E814D" w:rsidP="0086287E">
          <w:pPr>
            <w:pStyle w:val="Header"/>
            <w:ind w:left="-115"/>
          </w:pPr>
        </w:p>
      </w:tc>
      <w:tc>
        <w:tcPr>
          <w:tcW w:w="3005" w:type="dxa"/>
        </w:tcPr>
        <w:p w14:paraId="5F9CA39A" w14:textId="0699A258" w:rsidR="6B2E814D" w:rsidRDefault="6B2E814D" w:rsidP="0086287E">
          <w:pPr>
            <w:pStyle w:val="Header"/>
            <w:jc w:val="center"/>
          </w:pPr>
        </w:p>
      </w:tc>
      <w:tc>
        <w:tcPr>
          <w:tcW w:w="3005" w:type="dxa"/>
        </w:tcPr>
        <w:p w14:paraId="788A5C5F" w14:textId="1B071B64" w:rsidR="6B2E814D" w:rsidRDefault="6B2E814D" w:rsidP="0086287E">
          <w:pPr>
            <w:pStyle w:val="Header"/>
            <w:ind w:right="-115"/>
            <w:jc w:val="right"/>
          </w:pPr>
        </w:p>
      </w:tc>
    </w:tr>
  </w:tbl>
  <w:p w14:paraId="6EDFF55A" w14:textId="080E297D" w:rsidR="6B2E814D" w:rsidRDefault="6B2E814D" w:rsidP="0086287E">
    <w:pPr>
      <w:pStyle w:val="Header"/>
    </w:pPr>
  </w:p>
</w:hdr>
</file>

<file path=word/intelligence2.xml><?xml version="1.0" encoding="utf-8"?>
<int2:intelligence xmlns:int2="http://schemas.microsoft.com/office/intelligence/2020/intelligence" xmlns:oel="http://schemas.microsoft.com/office/2019/extlst">
  <int2:observations>
    <int2:textHash int2:hashCode="WsGlG0rbl3Kucj" int2:id="JYCXxTW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3470"/>
    <w:multiLevelType w:val="hybridMultilevel"/>
    <w:tmpl w:val="D39CA56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F79D0E1"/>
    <w:multiLevelType w:val="hybridMultilevel"/>
    <w:tmpl w:val="FFFFFFFF"/>
    <w:lvl w:ilvl="0" w:tplc="646AC374">
      <w:start w:val="1"/>
      <w:numFmt w:val="decimal"/>
      <w:lvlText w:val="%1."/>
      <w:lvlJc w:val="left"/>
      <w:pPr>
        <w:ind w:left="720" w:hanging="360"/>
      </w:pPr>
    </w:lvl>
    <w:lvl w:ilvl="1" w:tplc="C03E83E2">
      <w:start w:val="1"/>
      <w:numFmt w:val="lowerLetter"/>
      <w:lvlText w:val="%2."/>
      <w:lvlJc w:val="left"/>
      <w:pPr>
        <w:ind w:left="1440" w:hanging="360"/>
      </w:pPr>
    </w:lvl>
    <w:lvl w:ilvl="2" w:tplc="ECD2BA68">
      <w:start w:val="1"/>
      <w:numFmt w:val="lowerRoman"/>
      <w:lvlText w:val="%3."/>
      <w:lvlJc w:val="right"/>
      <w:pPr>
        <w:ind w:left="2160" w:hanging="180"/>
      </w:pPr>
    </w:lvl>
    <w:lvl w:ilvl="3" w:tplc="9B7ECD24">
      <w:start w:val="1"/>
      <w:numFmt w:val="decimal"/>
      <w:lvlText w:val="%4."/>
      <w:lvlJc w:val="left"/>
      <w:pPr>
        <w:ind w:left="2880" w:hanging="360"/>
      </w:pPr>
    </w:lvl>
    <w:lvl w:ilvl="4" w:tplc="7CC2964A">
      <w:start w:val="1"/>
      <w:numFmt w:val="lowerLetter"/>
      <w:lvlText w:val="%5."/>
      <w:lvlJc w:val="left"/>
      <w:pPr>
        <w:ind w:left="3600" w:hanging="360"/>
      </w:pPr>
    </w:lvl>
    <w:lvl w:ilvl="5" w:tplc="14BCB834">
      <w:start w:val="1"/>
      <w:numFmt w:val="lowerRoman"/>
      <w:lvlText w:val="%6."/>
      <w:lvlJc w:val="right"/>
      <w:pPr>
        <w:ind w:left="4320" w:hanging="180"/>
      </w:pPr>
    </w:lvl>
    <w:lvl w:ilvl="6" w:tplc="512A2738">
      <w:start w:val="1"/>
      <w:numFmt w:val="decimal"/>
      <w:lvlText w:val="%7."/>
      <w:lvlJc w:val="left"/>
      <w:pPr>
        <w:ind w:left="5040" w:hanging="360"/>
      </w:pPr>
    </w:lvl>
    <w:lvl w:ilvl="7" w:tplc="F176BB22">
      <w:start w:val="1"/>
      <w:numFmt w:val="lowerLetter"/>
      <w:lvlText w:val="%8."/>
      <w:lvlJc w:val="left"/>
      <w:pPr>
        <w:ind w:left="5760" w:hanging="360"/>
      </w:pPr>
    </w:lvl>
    <w:lvl w:ilvl="8" w:tplc="870C5170">
      <w:start w:val="1"/>
      <w:numFmt w:val="lowerRoman"/>
      <w:lvlText w:val="%9."/>
      <w:lvlJc w:val="right"/>
      <w:pPr>
        <w:ind w:left="6480" w:hanging="180"/>
      </w:pPr>
    </w:lvl>
  </w:abstractNum>
  <w:abstractNum w:abstractNumId="2" w15:restartNumberingAfterBreak="0">
    <w:nsid w:val="13217CED"/>
    <w:multiLevelType w:val="hybridMultilevel"/>
    <w:tmpl w:val="E9D0729C"/>
    <w:lvl w:ilvl="0" w:tplc="59E4FB6A">
      <w:start w:val="1"/>
      <w:numFmt w:val="decimal"/>
      <w:lvlText w:val="%1."/>
      <w:lvlJc w:val="left"/>
      <w:pPr>
        <w:ind w:left="1080" w:hanging="360"/>
      </w:pPr>
      <w:rPr>
        <w:rFonts w:hint="default"/>
        <w:color w:val="auto"/>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3B079CD"/>
    <w:multiLevelType w:val="hybridMultilevel"/>
    <w:tmpl w:val="D39CA56E"/>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9A5096C"/>
    <w:multiLevelType w:val="hybridMultilevel"/>
    <w:tmpl w:val="34F4C6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28614D"/>
    <w:multiLevelType w:val="hybridMultilevel"/>
    <w:tmpl w:val="FFFFFFFF"/>
    <w:lvl w:ilvl="0" w:tplc="31E0B3D8">
      <w:start w:val="1"/>
      <w:numFmt w:val="bullet"/>
      <w:lvlText w:val=""/>
      <w:lvlJc w:val="left"/>
      <w:pPr>
        <w:ind w:left="720" w:hanging="360"/>
      </w:pPr>
      <w:rPr>
        <w:rFonts w:ascii="Symbol" w:hAnsi="Symbol" w:hint="default"/>
      </w:rPr>
    </w:lvl>
    <w:lvl w:ilvl="1" w:tplc="17C2B6A8">
      <w:start w:val="1"/>
      <w:numFmt w:val="bullet"/>
      <w:lvlText w:val=""/>
      <w:lvlJc w:val="left"/>
      <w:pPr>
        <w:ind w:left="1440" w:hanging="360"/>
      </w:pPr>
      <w:rPr>
        <w:rFonts w:ascii="Symbol" w:hAnsi="Symbol" w:hint="default"/>
      </w:rPr>
    </w:lvl>
    <w:lvl w:ilvl="2" w:tplc="F05217EC">
      <w:start w:val="1"/>
      <w:numFmt w:val="bullet"/>
      <w:lvlText w:val=""/>
      <w:lvlJc w:val="left"/>
      <w:pPr>
        <w:ind w:left="2160" w:hanging="360"/>
      </w:pPr>
      <w:rPr>
        <w:rFonts w:ascii="Wingdings" w:hAnsi="Wingdings" w:hint="default"/>
      </w:rPr>
    </w:lvl>
    <w:lvl w:ilvl="3" w:tplc="FAE4C1D8">
      <w:start w:val="1"/>
      <w:numFmt w:val="bullet"/>
      <w:lvlText w:val=""/>
      <w:lvlJc w:val="left"/>
      <w:pPr>
        <w:ind w:left="2880" w:hanging="360"/>
      </w:pPr>
      <w:rPr>
        <w:rFonts w:ascii="Symbol" w:hAnsi="Symbol" w:hint="default"/>
      </w:rPr>
    </w:lvl>
    <w:lvl w:ilvl="4" w:tplc="0CA45070">
      <w:start w:val="1"/>
      <w:numFmt w:val="bullet"/>
      <w:lvlText w:val="o"/>
      <w:lvlJc w:val="left"/>
      <w:pPr>
        <w:ind w:left="3600" w:hanging="360"/>
      </w:pPr>
      <w:rPr>
        <w:rFonts w:ascii="Courier New" w:hAnsi="Courier New" w:hint="default"/>
      </w:rPr>
    </w:lvl>
    <w:lvl w:ilvl="5" w:tplc="6CA6B29A">
      <w:start w:val="1"/>
      <w:numFmt w:val="bullet"/>
      <w:lvlText w:val=""/>
      <w:lvlJc w:val="left"/>
      <w:pPr>
        <w:ind w:left="4320" w:hanging="360"/>
      </w:pPr>
      <w:rPr>
        <w:rFonts w:ascii="Wingdings" w:hAnsi="Wingdings" w:hint="default"/>
      </w:rPr>
    </w:lvl>
    <w:lvl w:ilvl="6" w:tplc="6E1C895C">
      <w:start w:val="1"/>
      <w:numFmt w:val="bullet"/>
      <w:lvlText w:val=""/>
      <w:lvlJc w:val="left"/>
      <w:pPr>
        <w:ind w:left="5040" w:hanging="360"/>
      </w:pPr>
      <w:rPr>
        <w:rFonts w:ascii="Symbol" w:hAnsi="Symbol" w:hint="default"/>
      </w:rPr>
    </w:lvl>
    <w:lvl w:ilvl="7" w:tplc="F9AA7F3E">
      <w:start w:val="1"/>
      <w:numFmt w:val="bullet"/>
      <w:lvlText w:val="o"/>
      <w:lvlJc w:val="left"/>
      <w:pPr>
        <w:ind w:left="5760" w:hanging="360"/>
      </w:pPr>
      <w:rPr>
        <w:rFonts w:ascii="Courier New" w:hAnsi="Courier New" w:hint="default"/>
      </w:rPr>
    </w:lvl>
    <w:lvl w:ilvl="8" w:tplc="F8BCC9AC">
      <w:start w:val="1"/>
      <w:numFmt w:val="bullet"/>
      <w:lvlText w:val=""/>
      <w:lvlJc w:val="left"/>
      <w:pPr>
        <w:ind w:left="6480" w:hanging="360"/>
      </w:pPr>
      <w:rPr>
        <w:rFonts w:ascii="Wingdings" w:hAnsi="Wingdings" w:hint="default"/>
      </w:rPr>
    </w:lvl>
  </w:abstractNum>
  <w:abstractNum w:abstractNumId="6" w15:restartNumberingAfterBreak="0">
    <w:nsid w:val="28E27EE9"/>
    <w:multiLevelType w:val="hybridMultilevel"/>
    <w:tmpl w:val="FFFFFFFF"/>
    <w:lvl w:ilvl="0" w:tplc="FD961B74">
      <w:start w:val="1"/>
      <w:numFmt w:val="decimal"/>
      <w:lvlText w:val="%1."/>
      <w:lvlJc w:val="left"/>
      <w:pPr>
        <w:ind w:left="720" w:hanging="360"/>
      </w:pPr>
    </w:lvl>
    <w:lvl w:ilvl="1" w:tplc="7D70B412">
      <w:start w:val="1"/>
      <w:numFmt w:val="lowerLetter"/>
      <w:lvlText w:val="%2."/>
      <w:lvlJc w:val="left"/>
      <w:pPr>
        <w:ind w:left="1440" w:hanging="360"/>
      </w:pPr>
    </w:lvl>
    <w:lvl w:ilvl="2" w:tplc="8D66EB00">
      <w:start w:val="1"/>
      <w:numFmt w:val="lowerRoman"/>
      <w:lvlText w:val="%3."/>
      <w:lvlJc w:val="right"/>
      <w:pPr>
        <w:ind w:left="2160" w:hanging="180"/>
      </w:pPr>
    </w:lvl>
    <w:lvl w:ilvl="3" w:tplc="DD824D4A">
      <w:start w:val="1"/>
      <w:numFmt w:val="decimal"/>
      <w:lvlText w:val="%4."/>
      <w:lvlJc w:val="left"/>
      <w:pPr>
        <w:ind w:left="2880" w:hanging="360"/>
      </w:pPr>
    </w:lvl>
    <w:lvl w:ilvl="4" w:tplc="A3C06572">
      <w:start w:val="1"/>
      <w:numFmt w:val="lowerLetter"/>
      <w:lvlText w:val="%5."/>
      <w:lvlJc w:val="left"/>
      <w:pPr>
        <w:ind w:left="3600" w:hanging="360"/>
      </w:pPr>
    </w:lvl>
    <w:lvl w:ilvl="5" w:tplc="4F48F2F2">
      <w:start w:val="1"/>
      <w:numFmt w:val="lowerRoman"/>
      <w:lvlText w:val="%6."/>
      <w:lvlJc w:val="right"/>
      <w:pPr>
        <w:ind w:left="4320" w:hanging="180"/>
      </w:pPr>
    </w:lvl>
    <w:lvl w:ilvl="6" w:tplc="E92AA724">
      <w:start w:val="1"/>
      <w:numFmt w:val="decimal"/>
      <w:lvlText w:val="%7."/>
      <w:lvlJc w:val="left"/>
      <w:pPr>
        <w:ind w:left="5040" w:hanging="360"/>
      </w:pPr>
    </w:lvl>
    <w:lvl w:ilvl="7" w:tplc="98DE21B2">
      <w:start w:val="1"/>
      <w:numFmt w:val="lowerLetter"/>
      <w:lvlText w:val="%8."/>
      <w:lvlJc w:val="left"/>
      <w:pPr>
        <w:ind w:left="5760" w:hanging="360"/>
      </w:pPr>
    </w:lvl>
    <w:lvl w:ilvl="8" w:tplc="1422C82C">
      <w:start w:val="1"/>
      <w:numFmt w:val="lowerRoman"/>
      <w:lvlText w:val="%9."/>
      <w:lvlJc w:val="right"/>
      <w:pPr>
        <w:ind w:left="6480" w:hanging="180"/>
      </w:pPr>
    </w:lvl>
  </w:abstractNum>
  <w:abstractNum w:abstractNumId="7" w15:restartNumberingAfterBreak="0">
    <w:nsid w:val="2BDD79A6"/>
    <w:multiLevelType w:val="hybridMultilevel"/>
    <w:tmpl w:val="3B941974"/>
    <w:lvl w:ilvl="0" w:tplc="FFFFFFFF">
      <w:start w:val="1"/>
      <w:numFmt w:val="bullet"/>
      <w:lvlText w:val=""/>
      <w:lvlJc w:val="left"/>
      <w:pPr>
        <w:ind w:left="72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932949B"/>
    <w:multiLevelType w:val="hybridMultilevel"/>
    <w:tmpl w:val="FFFFFFFF"/>
    <w:lvl w:ilvl="0" w:tplc="4B52EFBC">
      <w:start w:val="1"/>
      <w:numFmt w:val="bullet"/>
      <w:lvlText w:val=""/>
      <w:lvlJc w:val="left"/>
      <w:pPr>
        <w:ind w:left="720" w:hanging="360"/>
      </w:pPr>
      <w:rPr>
        <w:rFonts w:ascii="Symbol" w:hAnsi="Symbol" w:hint="default"/>
      </w:rPr>
    </w:lvl>
    <w:lvl w:ilvl="1" w:tplc="82E0408E">
      <w:start w:val="1"/>
      <w:numFmt w:val="bullet"/>
      <w:lvlText w:val="·"/>
      <w:lvlJc w:val="left"/>
      <w:pPr>
        <w:ind w:left="1440" w:hanging="360"/>
      </w:pPr>
      <w:rPr>
        <w:rFonts w:ascii="Symbol" w:hAnsi="Symbol" w:hint="default"/>
      </w:rPr>
    </w:lvl>
    <w:lvl w:ilvl="2" w:tplc="E3EECFB8">
      <w:start w:val="1"/>
      <w:numFmt w:val="bullet"/>
      <w:lvlText w:val=""/>
      <w:lvlJc w:val="left"/>
      <w:pPr>
        <w:ind w:left="2160" w:hanging="360"/>
      </w:pPr>
      <w:rPr>
        <w:rFonts w:ascii="Wingdings" w:hAnsi="Wingdings" w:hint="default"/>
      </w:rPr>
    </w:lvl>
    <w:lvl w:ilvl="3" w:tplc="5EBCC848">
      <w:start w:val="1"/>
      <w:numFmt w:val="bullet"/>
      <w:lvlText w:val=""/>
      <w:lvlJc w:val="left"/>
      <w:pPr>
        <w:ind w:left="2880" w:hanging="360"/>
      </w:pPr>
      <w:rPr>
        <w:rFonts w:ascii="Symbol" w:hAnsi="Symbol" w:hint="default"/>
      </w:rPr>
    </w:lvl>
    <w:lvl w:ilvl="4" w:tplc="2BD278B2">
      <w:start w:val="1"/>
      <w:numFmt w:val="bullet"/>
      <w:lvlText w:val="o"/>
      <w:lvlJc w:val="left"/>
      <w:pPr>
        <w:ind w:left="3600" w:hanging="360"/>
      </w:pPr>
      <w:rPr>
        <w:rFonts w:ascii="Courier New" w:hAnsi="Courier New" w:hint="default"/>
      </w:rPr>
    </w:lvl>
    <w:lvl w:ilvl="5" w:tplc="E4702C70">
      <w:start w:val="1"/>
      <w:numFmt w:val="bullet"/>
      <w:lvlText w:val=""/>
      <w:lvlJc w:val="left"/>
      <w:pPr>
        <w:ind w:left="4320" w:hanging="360"/>
      </w:pPr>
      <w:rPr>
        <w:rFonts w:ascii="Wingdings" w:hAnsi="Wingdings" w:hint="default"/>
      </w:rPr>
    </w:lvl>
    <w:lvl w:ilvl="6" w:tplc="4A12104E">
      <w:start w:val="1"/>
      <w:numFmt w:val="bullet"/>
      <w:lvlText w:val=""/>
      <w:lvlJc w:val="left"/>
      <w:pPr>
        <w:ind w:left="5040" w:hanging="360"/>
      </w:pPr>
      <w:rPr>
        <w:rFonts w:ascii="Symbol" w:hAnsi="Symbol" w:hint="default"/>
      </w:rPr>
    </w:lvl>
    <w:lvl w:ilvl="7" w:tplc="E7EE38D2">
      <w:start w:val="1"/>
      <w:numFmt w:val="bullet"/>
      <w:lvlText w:val="o"/>
      <w:lvlJc w:val="left"/>
      <w:pPr>
        <w:ind w:left="5760" w:hanging="360"/>
      </w:pPr>
      <w:rPr>
        <w:rFonts w:ascii="Courier New" w:hAnsi="Courier New" w:hint="default"/>
      </w:rPr>
    </w:lvl>
    <w:lvl w:ilvl="8" w:tplc="3DFC57CA">
      <w:start w:val="1"/>
      <w:numFmt w:val="bullet"/>
      <w:lvlText w:val=""/>
      <w:lvlJc w:val="left"/>
      <w:pPr>
        <w:ind w:left="6480" w:hanging="360"/>
      </w:pPr>
      <w:rPr>
        <w:rFonts w:ascii="Wingdings" w:hAnsi="Wingdings" w:hint="default"/>
      </w:rPr>
    </w:lvl>
  </w:abstractNum>
  <w:abstractNum w:abstractNumId="9" w15:restartNumberingAfterBreak="0">
    <w:nsid w:val="3CDBF399"/>
    <w:multiLevelType w:val="hybridMultilevel"/>
    <w:tmpl w:val="FFFFFFFF"/>
    <w:lvl w:ilvl="0" w:tplc="06E00144">
      <w:start w:val="1"/>
      <w:numFmt w:val="bullet"/>
      <w:lvlText w:val=""/>
      <w:lvlJc w:val="left"/>
      <w:pPr>
        <w:ind w:left="720" w:hanging="360"/>
      </w:pPr>
      <w:rPr>
        <w:rFonts w:ascii="Symbol" w:hAnsi="Symbol" w:hint="default"/>
      </w:rPr>
    </w:lvl>
    <w:lvl w:ilvl="1" w:tplc="C80E5FEC">
      <w:start w:val="1"/>
      <w:numFmt w:val="bullet"/>
      <w:lvlText w:val="·"/>
      <w:lvlJc w:val="left"/>
      <w:pPr>
        <w:ind w:left="1440" w:hanging="360"/>
      </w:pPr>
      <w:rPr>
        <w:rFonts w:ascii="Symbol" w:hAnsi="Symbol" w:hint="default"/>
      </w:rPr>
    </w:lvl>
    <w:lvl w:ilvl="2" w:tplc="5562FB0C">
      <w:start w:val="1"/>
      <w:numFmt w:val="bullet"/>
      <w:lvlText w:val=""/>
      <w:lvlJc w:val="left"/>
      <w:pPr>
        <w:ind w:left="2160" w:hanging="360"/>
      </w:pPr>
      <w:rPr>
        <w:rFonts w:ascii="Wingdings" w:hAnsi="Wingdings" w:hint="default"/>
      </w:rPr>
    </w:lvl>
    <w:lvl w:ilvl="3" w:tplc="90B88FF4">
      <w:start w:val="1"/>
      <w:numFmt w:val="bullet"/>
      <w:lvlText w:val=""/>
      <w:lvlJc w:val="left"/>
      <w:pPr>
        <w:ind w:left="2880" w:hanging="360"/>
      </w:pPr>
      <w:rPr>
        <w:rFonts w:ascii="Symbol" w:hAnsi="Symbol" w:hint="default"/>
      </w:rPr>
    </w:lvl>
    <w:lvl w:ilvl="4" w:tplc="F342BF9C">
      <w:start w:val="1"/>
      <w:numFmt w:val="bullet"/>
      <w:lvlText w:val="o"/>
      <w:lvlJc w:val="left"/>
      <w:pPr>
        <w:ind w:left="3600" w:hanging="360"/>
      </w:pPr>
      <w:rPr>
        <w:rFonts w:ascii="Courier New" w:hAnsi="Courier New" w:hint="default"/>
      </w:rPr>
    </w:lvl>
    <w:lvl w:ilvl="5" w:tplc="6018D68E">
      <w:start w:val="1"/>
      <w:numFmt w:val="bullet"/>
      <w:lvlText w:val=""/>
      <w:lvlJc w:val="left"/>
      <w:pPr>
        <w:ind w:left="4320" w:hanging="360"/>
      </w:pPr>
      <w:rPr>
        <w:rFonts w:ascii="Wingdings" w:hAnsi="Wingdings" w:hint="default"/>
      </w:rPr>
    </w:lvl>
    <w:lvl w:ilvl="6" w:tplc="B7107AA8">
      <w:start w:val="1"/>
      <w:numFmt w:val="bullet"/>
      <w:lvlText w:val=""/>
      <w:lvlJc w:val="left"/>
      <w:pPr>
        <w:ind w:left="5040" w:hanging="360"/>
      </w:pPr>
      <w:rPr>
        <w:rFonts w:ascii="Symbol" w:hAnsi="Symbol" w:hint="default"/>
      </w:rPr>
    </w:lvl>
    <w:lvl w:ilvl="7" w:tplc="24788510">
      <w:start w:val="1"/>
      <w:numFmt w:val="bullet"/>
      <w:lvlText w:val="o"/>
      <w:lvlJc w:val="left"/>
      <w:pPr>
        <w:ind w:left="5760" w:hanging="360"/>
      </w:pPr>
      <w:rPr>
        <w:rFonts w:ascii="Courier New" w:hAnsi="Courier New" w:hint="default"/>
      </w:rPr>
    </w:lvl>
    <w:lvl w:ilvl="8" w:tplc="4560C2E4">
      <w:start w:val="1"/>
      <w:numFmt w:val="bullet"/>
      <w:lvlText w:val=""/>
      <w:lvlJc w:val="left"/>
      <w:pPr>
        <w:ind w:left="6480" w:hanging="360"/>
      </w:pPr>
      <w:rPr>
        <w:rFonts w:ascii="Wingdings" w:hAnsi="Wingdings" w:hint="default"/>
      </w:rPr>
    </w:lvl>
  </w:abstractNum>
  <w:abstractNum w:abstractNumId="10" w15:restartNumberingAfterBreak="0">
    <w:nsid w:val="451D980C"/>
    <w:multiLevelType w:val="hybridMultilevel"/>
    <w:tmpl w:val="FFFFFFFF"/>
    <w:lvl w:ilvl="0" w:tplc="B3C2AF8C">
      <w:start w:val="1"/>
      <w:numFmt w:val="bullet"/>
      <w:lvlText w:val=""/>
      <w:lvlJc w:val="left"/>
      <w:pPr>
        <w:ind w:left="720" w:hanging="360"/>
      </w:pPr>
      <w:rPr>
        <w:rFonts w:ascii="Symbol" w:hAnsi="Symbol" w:hint="default"/>
      </w:rPr>
    </w:lvl>
    <w:lvl w:ilvl="1" w:tplc="1EDC5C40">
      <w:start w:val="1"/>
      <w:numFmt w:val="bullet"/>
      <w:lvlText w:val="·"/>
      <w:lvlJc w:val="left"/>
      <w:pPr>
        <w:ind w:left="1440" w:hanging="360"/>
      </w:pPr>
      <w:rPr>
        <w:rFonts w:ascii="Symbol" w:hAnsi="Symbol" w:hint="default"/>
      </w:rPr>
    </w:lvl>
    <w:lvl w:ilvl="2" w:tplc="92264194">
      <w:start w:val="1"/>
      <w:numFmt w:val="bullet"/>
      <w:lvlText w:val=""/>
      <w:lvlJc w:val="left"/>
      <w:pPr>
        <w:ind w:left="2160" w:hanging="360"/>
      </w:pPr>
      <w:rPr>
        <w:rFonts w:ascii="Wingdings" w:hAnsi="Wingdings" w:hint="default"/>
      </w:rPr>
    </w:lvl>
    <w:lvl w:ilvl="3" w:tplc="50183588">
      <w:start w:val="1"/>
      <w:numFmt w:val="bullet"/>
      <w:lvlText w:val=""/>
      <w:lvlJc w:val="left"/>
      <w:pPr>
        <w:ind w:left="2880" w:hanging="360"/>
      </w:pPr>
      <w:rPr>
        <w:rFonts w:ascii="Symbol" w:hAnsi="Symbol" w:hint="default"/>
      </w:rPr>
    </w:lvl>
    <w:lvl w:ilvl="4" w:tplc="22D24B10">
      <w:start w:val="1"/>
      <w:numFmt w:val="bullet"/>
      <w:lvlText w:val="o"/>
      <w:lvlJc w:val="left"/>
      <w:pPr>
        <w:ind w:left="3600" w:hanging="360"/>
      </w:pPr>
      <w:rPr>
        <w:rFonts w:ascii="Courier New" w:hAnsi="Courier New" w:hint="default"/>
      </w:rPr>
    </w:lvl>
    <w:lvl w:ilvl="5" w:tplc="19DC93C8">
      <w:start w:val="1"/>
      <w:numFmt w:val="bullet"/>
      <w:lvlText w:val=""/>
      <w:lvlJc w:val="left"/>
      <w:pPr>
        <w:ind w:left="4320" w:hanging="360"/>
      </w:pPr>
      <w:rPr>
        <w:rFonts w:ascii="Wingdings" w:hAnsi="Wingdings" w:hint="default"/>
      </w:rPr>
    </w:lvl>
    <w:lvl w:ilvl="6" w:tplc="0EBA542C">
      <w:start w:val="1"/>
      <w:numFmt w:val="bullet"/>
      <w:lvlText w:val=""/>
      <w:lvlJc w:val="left"/>
      <w:pPr>
        <w:ind w:left="5040" w:hanging="360"/>
      </w:pPr>
      <w:rPr>
        <w:rFonts w:ascii="Symbol" w:hAnsi="Symbol" w:hint="default"/>
      </w:rPr>
    </w:lvl>
    <w:lvl w:ilvl="7" w:tplc="B326319E">
      <w:start w:val="1"/>
      <w:numFmt w:val="bullet"/>
      <w:lvlText w:val="o"/>
      <w:lvlJc w:val="left"/>
      <w:pPr>
        <w:ind w:left="5760" w:hanging="360"/>
      </w:pPr>
      <w:rPr>
        <w:rFonts w:ascii="Courier New" w:hAnsi="Courier New" w:hint="default"/>
      </w:rPr>
    </w:lvl>
    <w:lvl w:ilvl="8" w:tplc="FB021E34">
      <w:start w:val="1"/>
      <w:numFmt w:val="bullet"/>
      <w:lvlText w:val=""/>
      <w:lvlJc w:val="left"/>
      <w:pPr>
        <w:ind w:left="6480" w:hanging="360"/>
      </w:pPr>
      <w:rPr>
        <w:rFonts w:ascii="Wingdings" w:hAnsi="Wingdings" w:hint="default"/>
      </w:rPr>
    </w:lvl>
  </w:abstractNum>
  <w:abstractNum w:abstractNumId="11" w15:restartNumberingAfterBreak="0">
    <w:nsid w:val="5AE25ED7"/>
    <w:multiLevelType w:val="hybridMultilevel"/>
    <w:tmpl w:val="4544BA6C"/>
    <w:lvl w:ilvl="0" w:tplc="FFFFFFFF">
      <w:start w:val="1"/>
      <w:numFmt w:val="bullet"/>
      <w:lvlText w:val=""/>
      <w:lvlJc w:val="left"/>
      <w:pPr>
        <w:ind w:left="720" w:hanging="360"/>
      </w:pPr>
      <w:rPr>
        <w:rFonts w:ascii="Symbol" w:hAnsi="Symbol" w:hint="default"/>
      </w:rPr>
    </w:lvl>
    <w:lvl w:ilvl="1" w:tplc="18090017">
      <w:start w:val="1"/>
      <w:numFmt w:val="lowerLetter"/>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B93713D"/>
    <w:multiLevelType w:val="hybridMultilevel"/>
    <w:tmpl w:val="E410BD4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FF098EF"/>
    <w:multiLevelType w:val="hybridMultilevel"/>
    <w:tmpl w:val="FFFFFFFF"/>
    <w:lvl w:ilvl="0" w:tplc="E47E6D6C">
      <w:start w:val="1"/>
      <w:numFmt w:val="decimal"/>
      <w:lvlText w:val="%1."/>
      <w:lvlJc w:val="left"/>
      <w:pPr>
        <w:ind w:left="720" w:hanging="360"/>
      </w:pPr>
    </w:lvl>
    <w:lvl w:ilvl="1" w:tplc="4D5AD2A8">
      <w:start w:val="1"/>
      <w:numFmt w:val="lowerLetter"/>
      <w:lvlText w:val="%2."/>
      <w:lvlJc w:val="left"/>
      <w:pPr>
        <w:ind w:left="1440" w:hanging="360"/>
      </w:pPr>
    </w:lvl>
    <w:lvl w:ilvl="2" w:tplc="FB882FE0">
      <w:start w:val="1"/>
      <w:numFmt w:val="lowerRoman"/>
      <w:lvlText w:val="%3."/>
      <w:lvlJc w:val="right"/>
      <w:pPr>
        <w:ind w:left="2160" w:hanging="180"/>
      </w:pPr>
    </w:lvl>
    <w:lvl w:ilvl="3" w:tplc="0AC6A2E8">
      <w:start w:val="1"/>
      <w:numFmt w:val="decimal"/>
      <w:lvlText w:val="%4."/>
      <w:lvlJc w:val="left"/>
      <w:pPr>
        <w:ind w:left="2880" w:hanging="360"/>
      </w:pPr>
    </w:lvl>
    <w:lvl w:ilvl="4" w:tplc="3948CEEC">
      <w:start w:val="1"/>
      <w:numFmt w:val="lowerLetter"/>
      <w:lvlText w:val="%5."/>
      <w:lvlJc w:val="left"/>
      <w:pPr>
        <w:ind w:left="3600" w:hanging="360"/>
      </w:pPr>
    </w:lvl>
    <w:lvl w:ilvl="5" w:tplc="BAD861B6">
      <w:start w:val="1"/>
      <w:numFmt w:val="lowerRoman"/>
      <w:lvlText w:val="%6."/>
      <w:lvlJc w:val="right"/>
      <w:pPr>
        <w:ind w:left="4320" w:hanging="180"/>
      </w:pPr>
    </w:lvl>
    <w:lvl w:ilvl="6" w:tplc="DABC16C2">
      <w:start w:val="1"/>
      <w:numFmt w:val="decimal"/>
      <w:lvlText w:val="%7."/>
      <w:lvlJc w:val="left"/>
      <w:pPr>
        <w:ind w:left="5040" w:hanging="360"/>
      </w:pPr>
    </w:lvl>
    <w:lvl w:ilvl="7" w:tplc="8C6A6488">
      <w:start w:val="1"/>
      <w:numFmt w:val="lowerLetter"/>
      <w:lvlText w:val="%8."/>
      <w:lvlJc w:val="left"/>
      <w:pPr>
        <w:ind w:left="5760" w:hanging="360"/>
      </w:pPr>
    </w:lvl>
    <w:lvl w:ilvl="8" w:tplc="3250864A">
      <w:start w:val="1"/>
      <w:numFmt w:val="lowerRoman"/>
      <w:lvlText w:val="%9."/>
      <w:lvlJc w:val="right"/>
      <w:pPr>
        <w:ind w:left="6480" w:hanging="180"/>
      </w:pPr>
    </w:lvl>
  </w:abstractNum>
  <w:abstractNum w:abstractNumId="14" w15:restartNumberingAfterBreak="0">
    <w:nsid w:val="6CEC20F5"/>
    <w:multiLevelType w:val="hybridMultilevel"/>
    <w:tmpl w:val="C74660BC"/>
    <w:lvl w:ilvl="0" w:tplc="1809000F">
      <w:start w:val="1"/>
      <w:numFmt w:val="decimal"/>
      <w:lvlText w:val="%1."/>
      <w:lvlJc w:val="left"/>
      <w:pPr>
        <w:ind w:left="360" w:hanging="360"/>
      </w:pPr>
    </w:lvl>
    <w:lvl w:ilvl="1" w:tplc="33F6CAB8">
      <w:start w:val="1"/>
      <w:numFmt w:val="lowerLetter"/>
      <w:lvlText w:val="%2."/>
      <w:lvlJc w:val="left"/>
      <w:pPr>
        <w:ind w:left="1080" w:hanging="360"/>
      </w:pPr>
    </w:lvl>
    <w:lvl w:ilvl="2" w:tplc="A20C2DE4">
      <w:start w:val="1"/>
      <w:numFmt w:val="lowerRoman"/>
      <w:lvlText w:val="%3."/>
      <w:lvlJc w:val="right"/>
      <w:pPr>
        <w:ind w:left="1800" w:hanging="180"/>
      </w:pPr>
    </w:lvl>
    <w:lvl w:ilvl="3" w:tplc="054C908C">
      <w:start w:val="1"/>
      <w:numFmt w:val="decimal"/>
      <w:lvlText w:val="%4."/>
      <w:lvlJc w:val="left"/>
      <w:pPr>
        <w:ind w:left="2520" w:hanging="360"/>
      </w:pPr>
    </w:lvl>
    <w:lvl w:ilvl="4" w:tplc="C100CA26">
      <w:start w:val="1"/>
      <w:numFmt w:val="lowerLetter"/>
      <w:lvlText w:val="%5."/>
      <w:lvlJc w:val="left"/>
      <w:pPr>
        <w:ind w:left="3240" w:hanging="360"/>
      </w:pPr>
    </w:lvl>
    <w:lvl w:ilvl="5" w:tplc="C0200D6E">
      <w:start w:val="1"/>
      <w:numFmt w:val="lowerRoman"/>
      <w:lvlText w:val="%6."/>
      <w:lvlJc w:val="right"/>
      <w:pPr>
        <w:ind w:left="3960" w:hanging="180"/>
      </w:pPr>
    </w:lvl>
    <w:lvl w:ilvl="6" w:tplc="933CFFBC">
      <w:start w:val="1"/>
      <w:numFmt w:val="decimal"/>
      <w:lvlText w:val="%7."/>
      <w:lvlJc w:val="left"/>
      <w:pPr>
        <w:ind w:left="4680" w:hanging="360"/>
      </w:pPr>
    </w:lvl>
    <w:lvl w:ilvl="7" w:tplc="70EA4590">
      <w:start w:val="1"/>
      <w:numFmt w:val="lowerLetter"/>
      <w:lvlText w:val="%8."/>
      <w:lvlJc w:val="left"/>
      <w:pPr>
        <w:ind w:left="5400" w:hanging="360"/>
      </w:pPr>
    </w:lvl>
    <w:lvl w:ilvl="8" w:tplc="079062D0">
      <w:start w:val="1"/>
      <w:numFmt w:val="lowerRoman"/>
      <w:lvlText w:val="%9."/>
      <w:lvlJc w:val="right"/>
      <w:pPr>
        <w:ind w:left="6120" w:hanging="180"/>
      </w:pPr>
    </w:lvl>
  </w:abstractNum>
  <w:abstractNum w:abstractNumId="15" w15:restartNumberingAfterBreak="0">
    <w:nsid w:val="7A07248D"/>
    <w:multiLevelType w:val="hybridMultilevel"/>
    <w:tmpl w:val="FFFFFFFF"/>
    <w:lvl w:ilvl="0" w:tplc="9710AC88">
      <w:start w:val="1"/>
      <w:numFmt w:val="decimal"/>
      <w:lvlText w:val="%1."/>
      <w:lvlJc w:val="left"/>
      <w:pPr>
        <w:ind w:left="720" w:hanging="360"/>
      </w:pPr>
    </w:lvl>
    <w:lvl w:ilvl="1" w:tplc="7054AE04">
      <w:start w:val="1"/>
      <w:numFmt w:val="lowerLetter"/>
      <w:lvlText w:val="%2."/>
      <w:lvlJc w:val="left"/>
      <w:pPr>
        <w:ind w:left="1440" w:hanging="360"/>
      </w:pPr>
    </w:lvl>
    <w:lvl w:ilvl="2" w:tplc="3B5A3986">
      <w:start w:val="1"/>
      <w:numFmt w:val="lowerRoman"/>
      <w:lvlText w:val="%3."/>
      <w:lvlJc w:val="right"/>
      <w:pPr>
        <w:ind w:left="2160" w:hanging="180"/>
      </w:pPr>
    </w:lvl>
    <w:lvl w:ilvl="3" w:tplc="1C94A272">
      <w:start w:val="1"/>
      <w:numFmt w:val="decimal"/>
      <w:lvlText w:val="%4."/>
      <w:lvlJc w:val="left"/>
      <w:pPr>
        <w:ind w:left="2880" w:hanging="360"/>
      </w:pPr>
    </w:lvl>
    <w:lvl w:ilvl="4" w:tplc="92ECCC9C">
      <w:start w:val="1"/>
      <w:numFmt w:val="lowerLetter"/>
      <w:lvlText w:val="%5."/>
      <w:lvlJc w:val="left"/>
      <w:pPr>
        <w:ind w:left="3600" w:hanging="360"/>
      </w:pPr>
    </w:lvl>
    <w:lvl w:ilvl="5" w:tplc="36E43712">
      <w:start w:val="1"/>
      <w:numFmt w:val="lowerRoman"/>
      <w:lvlText w:val="%6."/>
      <w:lvlJc w:val="right"/>
      <w:pPr>
        <w:ind w:left="4320" w:hanging="180"/>
      </w:pPr>
    </w:lvl>
    <w:lvl w:ilvl="6" w:tplc="207C9A76">
      <w:start w:val="1"/>
      <w:numFmt w:val="decimal"/>
      <w:lvlText w:val="%7."/>
      <w:lvlJc w:val="left"/>
      <w:pPr>
        <w:ind w:left="5040" w:hanging="360"/>
      </w:pPr>
    </w:lvl>
    <w:lvl w:ilvl="7" w:tplc="23746D22">
      <w:start w:val="1"/>
      <w:numFmt w:val="lowerLetter"/>
      <w:lvlText w:val="%8."/>
      <w:lvlJc w:val="left"/>
      <w:pPr>
        <w:ind w:left="5760" w:hanging="360"/>
      </w:pPr>
    </w:lvl>
    <w:lvl w:ilvl="8" w:tplc="1CDED6F0">
      <w:start w:val="1"/>
      <w:numFmt w:val="lowerRoman"/>
      <w:lvlText w:val="%9."/>
      <w:lvlJc w:val="right"/>
      <w:pPr>
        <w:ind w:left="6480" w:hanging="180"/>
      </w:pPr>
    </w:lvl>
  </w:abstractNum>
  <w:abstractNum w:abstractNumId="16" w15:restartNumberingAfterBreak="0">
    <w:nsid w:val="7DCE9903"/>
    <w:multiLevelType w:val="hybridMultilevel"/>
    <w:tmpl w:val="FFFFFFFF"/>
    <w:lvl w:ilvl="0" w:tplc="B33CB3FC">
      <w:start w:val="1"/>
      <w:numFmt w:val="bullet"/>
      <w:lvlText w:val=""/>
      <w:lvlJc w:val="left"/>
      <w:pPr>
        <w:ind w:left="720" w:hanging="360"/>
      </w:pPr>
      <w:rPr>
        <w:rFonts w:ascii="Symbol" w:hAnsi="Symbol" w:hint="default"/>
      </w:rPr>
    </w:lvl>
    <w:lvl w:ilvl="1" w:tplc="6C40688A">
      <w:start w:val="1"/>
      <w:numFmt w:val="bullet"/>
      <w:lvlText w:val="·"/>
      <w:lvlJc w:val="left"/>
      <w:pPr>
        <w:ind w:left="1440" w:hanging="360"/>
      </w:pPr>
      <w:rPr>
        <w:rFonts w:ascii="Symbol" w:hAnsi="Symbol" w:hint="default"/>
      </w:rPr>
    </w:lvl>
    <w:lvl w:ilvl="2" w:tplc="094ADE20">
      <w:start w:val="1"/>
      <w:numFmt w:val="bullet"/>
      <w:lvlText w:val=""/>
      <w:lvlJc w:val="left"/>
      <w:pPr>
        <w:ind w:left="2160" w:hanging="360"/>
      </w:pPr>
      <w:rPr>
        <w:rFonts w:ascii="Wingdings" w:hAnsi="Wingdings" w:hint="default"/>
      </w:rPr>
    </w:lvl>
    <w:lvl w:ilvl="3" w:tplc="0362364A">
      <w:start w:val="1"/>
      <w:numFmt w:val="bullet"/>
      <w:lvlText w:val=""/>
      <w:lvlJc w:val="left"/>
      <w:pPr>
        <w:ind w:left="2880" w:hanging="360"/>
      </w:pPr>
      <w:rPr>
        <w:rFonts w:ascii="Symbol" w:hAnsi="Symbol" w:hint="default"/>
      </w:rPr>
    </w:lvl>
    <w:lvl w:ilvl="4" w:tplc="032E4588">
      <w:start w:val="1"/>
      <w:numFmt w:val="bullet"/>
      <w:lvlText w:val="o"/>
      <w:lvlJc w:val="left"/>
      <w:pPr>
        <w:ind w:left="3600" w:hanging="360"/>
      </w:pPr>
      <w:rPr>
        <w:rFonts w:ascii="Courier New" w:hAnsi="Courier New" w:hint="default"/>
      </w:rPr>
    </w:lvl>
    <w:lvl w:ilvl="5" w:tplc="F36C1700">
      <w:start w:val="1"/>
      <w:numFmt w:val="bullet"/>
      <w:lvlText w:val=""/>
      <w:lvlJc w:val="left"/>
      <w:pPr>
        <w:ind w:left="4320" w:hanging="360"/>
      </w:pPr>
      <w:rPr>
        <w:rFonts w:ascii="Wingdings" w:hAnsi="Wingdings" w:hint="default"/>
      </w:rPr>
    </w:lvl>
    <w:lvl w:ilvl="6" w:tplc="C5F8588A">
      <w:start w:val="1"/>
      <w:numFmt w:val="bullet"/>
      <w:lvlText w:val=""/>
      <w:lvlJc w:val="left"/>
      <w:pPr>
        <w:ind w:left="5040" w:hanging="360"/>
      </w:pPr>
      <w:rPr>
        <w:rFonts w:ascii="Symbol" w:hAnsi="Symbol" w:hint="default"/>
      </w:rPr>
    </w:lvl>
    <w:lvl w:ilvl="7" w:tplc="14101AAC">
      <w:start w:val="1"/>
      <w:numFmt w:val="bullet"/>
      <w:lvlText w:val="o"/>
      <w:lvlJc w:val="left"/>
      <w:pPr>
        <w:ind w:left="5760" w:hanging="360"/>
      </w:pPr>
      <w:rPr>
        <w:rFonts w:ascii="Courier New" w:hAnsi="Courier New" w:hint="default"/>
      </w:rPr>
    </w:lvl>
    <w:lvl w:ilvl="8" w:tplc="87C8A9C6">
      <w:start w:val="1"/>
      <w:numFmt w:val="bullet"/>
      <w:lvlText w:val=""/>
      <w:lvlJc w:val="left"/>
      <w:pPr>
        <w:ind w:left="6480" w:hanging="360"/>
      </w:pPr>
      <w:rPr>
        <w:rFonts w:ascii="Wingdings" w:hAnsi="Wingdings" w:hint="default"/>
      </w:rPr>
    </w:lvl>
  </w:abstractNum>
  <w:num w:numId="1" w16cid:durableId="1570187979">
    <w:abstractNumId w:val="5"/>
  </w:num>
  <w:num w:numId="2" w16cid:durableId="796873348">
    <w:abstractNumId w:val="6"/>
  </w:num>
  <w:num w:numId="3" w16cid:durableId="1178499034">
    <w:abstractNumId w:val="14"/>
  </w:num>
  <w:num w:numId="4" w16cid:durableId="287123127">
    <w:abstractNumId w:val="1"/>
  </w:num>
  <w:num w:numId="5" w16cid:durableId="1734813649">
    <w:abstractNumId w:val="13"/>
  </w:num>
  <w:num w:numId="6" w16cid:durableId="1696419971">
    <w:abstractNumId w:val="9"/>
  </w:num>
  <w:num w:numId="7" w16cid:durableId="383648347">
    <w:abstractNumId w:val="10"/>
  </w:num>
  <w:num w:numId="8" w16cid:durableId="1551307508">
    <w:abstractNumId w:val="16"/>
  </w:num>
  <w:num w:numId="9" w16cid:durableId="888148638">
    <w:abstractNumId w:val="8"/>
  </w:num>
  <w:num w:numId="10" w16cid:durableId="1394425246">
    <w:abstractNumId w:val="15"/>
  </w:num>
  <w:num w:numId="11" w16cid:durableId="1168986924">
    <w:abstractNumId w:val="3"/>
  </w:num>
  <w:num w:numId="12" w16cid:durableId="1764645480">
    <w:abstractNumId w:val="0"/>
  </w:num>
  <w:num w:numId="13" w16cid:durableId="1503348380">
    <w:abstractNumId w:val="2"/>
  </w:num>
  <w:num w:numId="14" w16cid:durableId="388305047">
    <w:abstractNumId w:val="11"/>
  </w:num>
  <w:num w:numId="15" w16cid:durableId="578759419">
    <w:abstractNumId w:val="7"/>
  </w:num>
  <w:num w:numId="16" w16cid:durableId="289675078">
    <w:abstractNumId w:val="4"/>
  </w:num>
  <w:num w:numId="17" w16cid:durableId="1091656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D47D0"/>
    <w:rsid w:val="00000DDD"/>
    <w:rsid w:val="0001212E"/>
    <w:rsid w:val="000157AE"/>
    <w:rsid w:val="0004059C"/>
    <w:rsid w:val="000654B0"/>
    <w:rsid w:val="00082FFC"/>
    <w:rsid w:val="00091FC8"/>
    <w:rsid w:val="0009426F"/>
    <w:rsid w:val="000D5BE1"/>
    <w:rsid w:val="000E18D2"/>
    <w:rsid w:val="000F3F94"/>
    <w:rsid w:val="001066B5"/>
    <w:rsid w:val="00132703"/>
    <w:rsid w:val="00151EEA"/>
    <w:rsid w:val="00154A08"/>
    <w:rsid w:val="00181F6A"/>
    <w:rsid w:val="001850CC"/>
    <w:rsid w:val="001A0B9A"/>
    <w:rsid w:val="001A3638"/>
    <w:rsid w:val="001A7407"/>
    <w:rsid w:val="001B00E9"/>
    <w:rsid w:val="001C127F"/>
    <w:rsid w:val="001C4320"/>
    <w:rsid w:val="001F495C"/>
    <w:rsid w:val="00201786"/>
    <w:rsid w:val="00212F70"/>
    <w:rsid w:val="002302CA"/>
    <w:rsid w:val="002508E9"/>
    <w:rsid w:val="00253301"/>
    <w:rsid w:val="00256F01"/>
    <w:rsid w:val="002574AE"/>
    <w:rsid w:val="00265639"/>
    <w:rsid w:val="002762A1"/>
    <w:rsid w:val="00282899"/>
    <w:rsid w:val="00295D5B"/>
    <w:rsid w:val="0029686B"/>
    <w:rsid w:val="00297F51"/>
    <w:rsid w:val="002A6672"/>
    <w:rsid w:val="002B756B"/>
    <w:rsid w:val="002C0ED7"/>
    <w:rsid w:val="002D1AEA"/>
    <w:rsid w:val="002D73AA"/>
    <w:rsid w:val="002E3830"/>
    <w:rsid w:val="002F7F6C"/>
    <w:rsid w:val="00306E89"/>
    <w:rsid w:val="0033039B"/>
    <w:rsid w:val="00333B25"/>
    <w:rsid w:val="00363B82"/>
    <w:rsid w:val="003716B6"/>
    <w:rsid w:val="00376620"/>
    <w:rsid w:val="00383F63"/>
    <w:rsid w:val="003A7182"/>
    <w:rsid w:val="003A7A0D"/>
    <w:rsid w:val="003F08A6"/>
    <w:rsid w:val="00416549"/>
    <w:rsid w:val="00421AD1"/>
    <w:rsid w:val="00433ABE"/>
    <w:rsid w:val="00440CAC"/>
    <w:rsid w:val="00447D30"/>
    <w:rsid w:val="00495DD3"/>
    <w:rsid w:val="004B53AC"/>
    <w:rsid w:val="004E2261"/>
    <w:rsid w:val="004F33A4"/>
    <w:rsid w:val="00501804"/>
    <w:rsid w:val="0051172B"/>
    <w:rsid w:val="00547867"/>
    <w:rsid w:val="005518F9"/>
    <w:rsid w:val="00565845"/>
    <w:rsid w:val="005744B3"/>
    <w:rsid w:val="0057C14F"/>
    <w:rsid w:val="005A2568"/>
    <w:rsid w:val="005B234E"/>
    <w:rsid w:val="005C4FC6"/>
    <w:rsid w:val="005D49BE"/>
    <w:rsid w:val="005E250B"/>
    <w:rsid w:val="005E76B1"/>
    <w:rsid w:val="00601A7D"/>
    <w:rsid w:val="006034D7"/>
    <w:rsid w:val="00605B60"/>
    <w:rsid w:val="00607146"/>
    <w:rsid w:val="00607636"/>
    <w:rsid w:val="00610BB0"/>
    <w:rsid w:val="00612A92"/>
    <w:rsid w:val="0061643B"/>
    <w:rsid w:val="00621B42"/>
    <w:rsid w:val="00635427"/>
    <w:rsid w:val="00647FA7"/>
    <w:rsid w:val="00657CAA"/>
    <w:rsid w:val="00685980"/>
    <w:rsid w:val="0068787B"/>
    <w:rsid w:val="00690A05"/>
    <w:rsid w:val="00693330"/>
    <w:rsid w:val="006A1338"/>
    <w:rsid w:val="006A6191"/>
    <w:rsid w:val="006A7BAA"/>
    <w:rsid w:val="006C0E41"/>
    <w:rsid w:val="006D2D83"/>
    <w:rsid w:val="006E0476"/>
    <w:rsid w:val="006E37EE"/>
    <w:rsid w:val="006E4707"/>
    <w:rsid w:val="006F4EF1"/>
    <w:rsid w:val="007030D7"/>
    <w:rsid w:val="00705826"/>
    <w:rsid w:val="00722F7E"/>
    <w:rsid w:val="00746C1F"/>
    <w:rsid w:val="007607F7"/>
    <w:rsid w:val="00761B5B"/>
    <w:rsid w:val="00774067"/>
    <w:rsid w:val="00791710"/>
    <w:rsid w:val="00796D00"/>
    <w:rsid w:val="007A354A"/>
    <w:rsid w:val="007B7DB1"/>
    <w:rsid w:val="007D577B"/>
    <w:rsid w:val="007E127C"/>
    <w:rsid w:val="007E2E63"/>
    <w:rsid w:val="007E5E39"/>
    <w:rsid w:val="007E6803"/>
    <w:rsid w:val="007F1693"/>
    <w:rsid w:val="007F1B03"/>
    <w:rsid w:val="007F54B9"/>
    <w:rsid w:val="007F6F08"/>
    <w:rsid w:val="00800F38"/>
    <w:rsid w:val="008061B4"/>
    <w:rsid w:val="00813E0F"/>
    <w:rsid w:val="00821A9E"/>
    <w:rsid w:val="00837A09"/>
    <w:rsid w:val="0086287E"/>
    <w:rsid w:val="008C7B7B"/>
    <w:rsid w:val="008D38E8"/>
    <w:rsid w:val="008D3DDE"/>
    <w:rsid w:val="008D6A87"/>
    <w:rsid w:val="009041B2"/>
    <w:rsid w:val="00906C8C"/>
    <w:rsid w:val="00930693"/>
    <w:rsid w:val="00971070"/>
    <w:rsid w:val="00980526"/>
    <w:rsid w:val="00995BEE"/>
    <w:rsid w:val="009C3B98"/>
    <w:rsid w:val="009E602E"/>
    <w:rsid w:val="00A0119C"/>
    <w:rsid w:val="00A05337"/>
    <w:rsid w:val="00A15FDF"/>
    <w:rsid w:val="00A34B8E"/>
    <w:rsid w:val="00A35E10"/>
    <w:rsid w:val="00A64F66"/>
    <w:rsid w:val="00A65BCA"/>
    <w:rsid w:val="00A7475D"/>
    <w:rsid w:val="00AB7857"/>
    <w:rsid w:val="00AD556F"/>
    <w:rsid w:val="00AE5558"/>
    <w:rsid w:val="00AE6878"/>
    <w:rsid w:val="00AF71CE"/>
    <w:rsid w:val="00AF78DF"/>
    <w:rsid w:val="00B16C43"/>
    <w:rsid w:val="00B20AD3"/>
    <w:rsid w:val="00B23362"/>
    <w:rsid w:val="00B235C1"/>
    <w:rsid w:val="00B239BD"/>
    <w:rsid w:val="00B43F23"/>
    <w:rsid w:val="00B4444E"/>
    <w:rsid w:val="00B72237"/>
    <w:rsid w:val="00B823AC"/>
    <w:rsid w:val="00BC5427"/>
    <w:rsid w:val="00BD29B1"/>
    <w:rsid w:val="00BD2C9B"/>
    <w:rsid w:val="00BD421A"/>
    <w:rsid w:val="00BD6CEC"/>
    <w:rsid w:val="00BE16F3"/>
    <w:rsid w:val="00BE2289"/>
    <w:rsid w:val="00BE2E3D"/>
    <w:rsid w:val="00BF1F04"/>
    <w:rsid w:val="00C03A86"/>
    <w:rsid w:val="00C22BBE"/>
    <w:rsid w:val="00C23C13"/>
    <w:rsid w:val="00C40637"/>
    <w:rsid w:val="00C40E98"/>
    <w:rsid w:val="00C414CB"/>
    <w:rsid w:val="00C41E3D"/>
    <w:rsid w:val="00C573C9"/>
    <w:rsid w:val="00C611A4"/>
    <w:rsid w:val="00C63CBD"/>
    <w:rsid w:val="00C6625A"/>
    <w:rsid w:val="00C8605F"/>
    <w:rsid w:val="00C93439"/>
    <w:rsid w:val="00CA4AF4"/>
    <w:rsid w:val="00CB10F6"/>
    <w:rsid w:val="00CB2CB3"/>
    <w:rsid w:val="00CC0AFA"/>
    <w:rsid w:val="00CC2AB7"/>
    <w:rsid w:val="00CD409C"/>
    <w:rsid w:val="00CD5461"/>
    <w:rsid w:val="00CD7661"/>
    <w:rsid w:val="00CD7B9F"/>
    <w:rsid w:val="00D12261"/>
    <w:rsid w:val="00D206E5"/>
    <w:rsid w:val="00D37C55"/>
    <w:rsid w:val="00D44A2C"/>
    <w:rsid w:val="00D528CE"/>
    <w:rsid w:val="00D53787"/>
    <w:rsid w:val="00D61270"/>
    <w:rsid w:val="00D77558"/>
    <w:rsid w:val="00D84499"/>
    <w:rsid w:val="00D93743"/>
    <w:rsid w:val="00DA02B7"/>
    <w:rsid w:val="00DA2896"/>
    <w:rsid w:val="00DC06C1"/>
    <w:rsid w:val="00E03A0C"/>
    <w:rsid w:val="00E04BB2"/>
    <w:rsid w:val="00E343BB"/>
    <w:rsid w:val="00E364E6"/>
    <w:rsid w:val="00E37FF1"/>
    <w:rsid w:val="00E467E0"/>
    <w:rsid w:val="00E624A0"/>
    <w:rsid w:val="00E67BDC"/>
    <w:rsid w:val="00E710A8"/>
    <w:rsid w:val="00E77462"/>
    <w:rsid w:val="00E81CAF"/>
    <w:rsid w:val="00E831B7"/>
    <w:rsid w:val="00E9269F"/>
    <w:rsid w:val="00EC2450"/>
    <w:rsid w:val="00EC4148"/>
    <w:rsid w:val="00EF679D"/>
    <w:rsid w:val="00F01DF7"/>
    <w:rsid w:val="00F03378"/>
    <w:rsid w:val="00F07922"/>
    <w:rsid w:val="00F1566D"/>
    <w:rsid w:val="00F2102B"/>
    <w:rsid w:val="00F2698E"/>
    <w:rsid w:val="00F3000C"/>
    <w:rsid w:val="00F305F2"/>
    <w:rsid w:val="00F62F40"/>
    <w:rsid w:val="00F70E6A"/>
    <w:rsid w:val="00F76CA5"/>
    <w:rsid w:val="00F848DB"/>
    <w:rsid w:val="00F85F10"/>
    <w:rsid w:val="00FC1BA1"/>
    <w:rsid w:val="00FD6A1D"/>
    <w:rsid w:val="00FD7E52"/>
    <w:rsid w:val="00FE3569"/>
    <w:rsid w:val="00FF574E"/>
    <w:rsid w:val="030A07BA"/>
    <w:rsid w:val="041AE4BF"/>
    <w:rsid w:val="045DB09F"/>
    <w:rsid w:val="056A3DC3"/>
    <w:rsid w:val="056A9BEF"/>
    <w:rsid w:val="056EFA71"/>
    <w:rsid w:val="0573EF91"/>
    <w:rsid w:val="05C9868B"/>
    <w:rsid w:val="0603836A"/>
    <w:rsid w:val="06159322"/>
    <w:rsid w:val="06A42121"/>
    <w:rsid w:val="07528581"/>
    <w:rsid w:val="0793D2BC"/>
    <w:rsid w:val="079F53CB"/>
    <w:rsid w:val="07B16383"/>
    <w:rsid w:val="07B18029"/>
    <w:rsid w:val="07F0443D"/>
    <w:rsid w:val="083FF182"/>
    <w:rsid w:val="08B3CD1E"/>
    <w:rsid w:val="09518589"/>
    <w:rsid w:val="095725F5"/>
    <w:rsid w:val="0A26EF01"/>
    <w:rsid w:val="0A2EC8D6"/>
    <w:rsid w:val="0A844E9C"/>
    <w:rsid w:val="0A8E1BD7"/>
    <w:rsid w:val="0AF26688"/>
    <w:rsid w:val="0B4C4481"/>
    <w:rsid w:val="0B788B28"/>
    <w:rsid w:val="0B8C43A7"/>
    <w:rsid w:val="0C0F48CD"/>
    <w:rsid w:val="0C84F14C"/>
    <w:rsid w:val="0CBA6AD0"/>
    <w:rsid w:val="0CE025D8"/>
    <w:rsid w:val="0CF24D67"/>
    <w:rsid w:val="0D7F0176"/>
    <w:rsid w:val="0DB80B7C"/>
    <w:rsid w:val="0DC9B48B"/>
    <w:rsid w:val="0E1D2A1B"/>
    <w:rsid w:val="0E24F6AC"/>
    <w:rsid w:val="0E9AF63D"/>
    <w:rsid w:val="0EC3E469"/>
    <w:rsid w:val="0F07BFAF"/>
    <w:rsid w:val="10AC4D35"/>
    <w:rsid w:val="10EF1915"/>
    <w:rsid w:val="11229C0B"/>
    <w:rsid w:val="1132CF46"/>
    <w:rsid w:val="11B396FB"/>
    <w:rsid w:val="11E6D3C8"/>
    <w:rsid w:val="1238BE86"/>
    <w:rsid w:val="138A91AF"/>
    <w:rsid w:val="13B4A8EA"/>
    <w:rsid w:val="1456BA14"/>
    <w:rsid w:val="14B57020"/>
    <w:rsid w:val="15925026"/>
    <w:rsid w:val="15D4C670"/>
    <w:rsid w:val="16259D63"/>
    <w:rsid w:val="16F8A280"/>
    <w:rsid w:val="171880C4"/>
    <w:rsid w:val="173E77AF"/>
    <w:rsid w:val="177ACB11"/>
    <w:rsid w:val="1783EDA6"/>
    <w:rsid w:val="17C16DC4"/>
    <w:rsid w:val="17C5A73C"/>
    <w:rsid w:val="17FDD4F3"/>
    <w:rsid w:val="188777FD"/>
    <w:rsid w:val="189472E1"/>
    <w:rsid w:val="18A27ED6"/>
    <w:rsid w:val="18DA4810"/>
    <w:rsid w:val="19554460"/>
    <w:rsid w:val="198A2E12"/>
    <w:rsid w:val="1A0B9374"/>
    <w:rsid w:val="1A23EA6E"/>
    <w:rsid w:val="1A502186"/>
    <w:rsid w:val="1AE5A8A0"/>
    <w:rsid w:val="1AF90E86"/>
    <w:rsid w:val="1B4F9416"/>
    <w:rsid w:val="1B612490"/>
    <w:rsid w:val="1B61E77C"/>
    <w:rsid w:val="1BCC13A3"/>
    <w:rsid w:val="1C78EDBA"/>
    <w:rsid w:val="1D10DD5D"/>
    <w:rsid w:val="1D9D291B"/>
    <w:rsid w:val="1DDA00AE"/>
    <w:rsid w:val="1DEFE43C"/>
    <w:rsid w:val="1E14BE1B"/>
    <w:rsid w:val="1E583AAC"/>
    <w:rsid w:val="1EACADBE"/>
    <w:rsid w:val="1ECD4456"/>
    <w:rsid w:val="1EE1F5B9"/>
    <w:rsid w:val="1F2A8BC4"/>
    <w:rsid w:val="1F33EE07"/>
    <w:rsid w:val="20191825"/>
    <w:rsid w:val="20B6960B"/>
    <w:rsid w:val="2127C8E2"/>
    <w:rsid w:val="21885F5B"/>
    <w:rsid w:val="220B3C0A"/>
    <w:rsid w:val="221C719F"/>
    <w:rsid w:val="22B73F0C"/>
    <w:rsid w:val="2304206B"/>
    <w:rsid w:val="23B84200"/>
    <w:rsid w:val="23BADC4E"/>
    <w:rsid w:val="23E4D48A"/>
    <w:rsid w:val="240C6A9F"/>
    <w:rsid w:val="24BE8FA7"/>
    <w:rsid w:val="25006682"/>
    <w:rsid w:val="2556ACAF"/>
    <w:rsid w:val="25852FC3"/>
    <w:rsid w:val="25AEAFA7"/>
    <w:rsid w:val="25FAF621"/>
    <w:rsid w:val="26C56B27"/>
    <w:rsid w:val="271C754C"/>
    <w:rsid w:val="272F8420"/>
    <w:rsid w:val="273EADC5"/>
    <w:rsid w:val="275C5225"/>
    <w:rsid w:val="279722E0"/>
    <w:rsid w:val="2816A21C"/>
    <w:rsid w:val="282982C2"/>
    <w:rsid w:val="285D5D3F"/>
    <w:rsid w:val="28615531"/>
    <w:rsid w:val="2896D57D"/>
    <w:rsid w:val="28B845AD"/>
    <w:rsid w:val="294EC132"/>
    <w:rsid w:val="29F92DA0"/>
    <w:rsid w:val="2A4E5492"/>
    <w:rsid w:val="2A5432B4"/>
    <w:rsid w:val="2A93BAC0"/>
    <w:rsid w:val="2ACE6744"/>
    <w:rsid w:val="2AEA9193"/>
    <w:rsid w:val="2B94FE01"/>
    <w:rsid w:val="2BFE5427"/>
    <w:rsid w:val="2C6B895A"/>
    <w:rsid w:val="2CB965B8"/>
    <w:rsid w:val="2CFA3D90"/>
    <w:rsid w:val="2D1B844E"/>
    <w:rsid w:val="2D86FC0B"/>
    <w:rsid w:val="2E060806"/>
    <w:rsid w:val="2FA1D867"/>
    <w:rsid w:val="2FBCB101"/>
    <w:rsid w:val="2FE0E468"/>
    <w:rsid w:val="30AAD107"/>
    <w:rsid w:val="30C7A501"/>
    <w:rsid w:val="325505C1"/>
    <w:rsid w:val="32596677"/>
    <w:rsid w:val="32C1E760"/>
    <w:rsid w:val="333A1F7C"/>
    <w:rsid w:val="33D8ED9E"/>
    <w:rsid w:val="33DE550B"/>
    <w:rsid w:val="353A0092"/>
    <w:rsid w:val="357A256C"/>
    <w:rsid w:val="35815C69"/>
    <w:rsid w:val="360B2F7B"/>
    <w:rsid w:val="3644D0C1"/>
    <w:rsid w:val="367FBAAE"/>
    <w:rsid w:val="36F407AE"/>
    <w:rsid w:val="36FE9F95"/>
    <w:rsid w:val="372C7F8D"/>
    <w:rsid w:val="384E8822"/>
    <w:rsid w:val="38DAA8A2"/>
    <w:rsid w:val="3931A82F"/>
    <w:rsid w:val="394B57F8"/>
    <w:rsid w:val="3950A833"/>
    <w:rsid w:val="3951F9E8"/>
    <w:rsid w:val="39521391"/>
    <w:rsid w:val="39B75B70"/>
    <w:rsid w:val="39BCEDE1"/>
    <w:rsid w:val="39D8C098"/>
    <w:rsid w:val="3A0D71B5"/>
    <w:rsid w:val="3A173EF0"/>
    <w:rsid w:val="3A364057"/>
    <w:rsid w:val="3A72275E"/>
    <w:rsid w:val="3A752CA7"/>
    <w:rsid w:val="3A767903"/>
    <w:rsid w:val="3A8A58F2"/>
    <w:rsid w:val="3B151EBF"/>
    <w:rsid w:val="3B44D46E"/>
    <w:rsid w:val="3C6948F1"/>
    <w:rsid w:val="3C9C85BE"/>
    <w:rsid w:val="3CB63385"/>
    <w:rsid w:val="3D621D89"/>
    <w:rsid w:val="3D772054"/>
    <w:rsid w:val="3D880595"/>
    <w:rsid w:val="3DA13751"/>
    <w:rsid w:val="3DAA2418"/>
    <w:rsid w:val="3DE0F8BD"/>
    <w:rsid w:val="3E051952"/>
    <w:rsid w:val="3E3EAD11"/>
    <w:rsid w:val="3E4CBF81"/>
    <w:rsid w:val="3F3E9C82"/>
    <w:rsid w:val="3F67F050"/>
    <w:rsid w:val="40122C08"/>
    <w:rsid w:val="40E168E2"/>
    <w:rsid w:val="4106F277"/>
    <w:rsid w:val="4119EA57"/>
    <w:rsid w:val="4157C768"/>
    <w:rsid w:val="415BBA18"/>
    <w:rsid w:val="416FF6E1"/>
    <w:rsid w:val="41799C3F"/>
    <w:rsid w:val="41CFF543"/>
    <w:rsid w:val="420D206A"/>
    <w:rsid w:val="425B76B8"/>
    <w:rsid w:val="426D7329"/>
    <w:rsid w:val="428BA6FB"/>
    <w:rsid w:val="42B5BAB8"/>
    <w:rsid w:val="43F74719"/>
    <w:rsid w:val="44A2EBEF"/>
    <w:rsid w:val="44C6F7EE"/>
    <w:rsid w:val="44D8FA54"/>
    <w:rsid w:val="44EBD35A"/>
    <w:rsid w:val="4588892B"/>
    <w:rsid w:val="46145C00"/>
    <w:rsid w:val="4643ED6E"/>
    <w:rsid w:val="46B8F381"/>
    <w:rsid w:val="472EE7DB"/>
    <w:rsid w:val="4754F7D5"/>
    <w:rsid w:val="47627E9E"/>
    <w:rsid w:val="47B02C61"/>
    <w:rsid w:val="480006AA"/>
    <w:rsid w:val="483E5724"/>
    <w:rsid w:val="48531401"/>
    <w:rsid w:val="48575A56"/>
    <w:rsid w:val="4913512B"/>
    <w:rsid w:val="4961E069"/>
    <w:rsid w:val="497B08C6"/>
    <w:rsid w:val="4A2644BF"/>
    <w:rsid w:val="4A5451A7"/>
    <w:rsid w:val="4B175E91"/>
    <w:rsid w:val="4C090044"/>
    <w:rsid w:val="4C2ABC7E"/>
    <w:rsid w:val="4CF61BF1"/>
    <w:rsid w:val="4D4BDB1F"/>
    <w:rsid w:val="4D8BF269"/>
    <w:rsid w:val="4DB9D261"/>
    <w:rsid w:val="4DDFBA92"/>
    <w:rsid w:val="4E226678"/>
    <w:rsid w:val="4E4E79E9"/>
    <w:rsid w:val="4E4EFF53"/>
    <w:rsid w:val="4E6DF3F6"/>
    <w:rsid w:val="4EE57488"/>
    <w:rsid w:val="4F37C2F4"/>
    <w:rsid w:val="501DBB64"/>
    <w:rsid w:val="50244729"/>
    <w:rsid w:val="506D47D0"/>
    <w:rsid w:val="509128C8"/>
    <w:rsid w:val="50C4054E"/>
    <w:rsid w:val="510F18C3"/>
    <w:rsid w:val="51175B54"/>
    <w:rsid w:val="5174DFD4"/>
    <w:rsid w:val="51A6EF2D"/>
    <w:rsid w:val="52448AF2"/>
    <w:rsid w:val="525FD5AF"/>
    <w:rsid w:val="5303E31C"/>
    <w:rsid w:val="53055E18"/>
    <w:rsid w:val="5342BF8E"/>
    <w:rsid w:val="535FF094"/>
    <w:rsid w:val="53FF000F"/>
    <w:rsid w:val="54113705"/>
    <w:rsid w:val="5509E4AA"/>
    <w:rsid w:val="559AB503"/>
    <w:rsid w:val="55ABBBE9"/>
    <w:rsid w:val="56E53D17"/>
    <w:rsid w:val="571FE99B"/>
    <w:rsid w:val="572A50AC"/>
    <w:rsid w:val="5822CA92"/>
    <w:rsid w:val="583CAE01"/>
    <w:rsid w:val="584FD67E"/>
    <w:rsid w:val="5895B77E"/>
    <w:rsid w:val="58A2919F"/>
    <w:rsid w:val="58C5E5F0"/>
    <w:rsid w:val="59614113"/>
    <w:rsid w:val="5A24D5F7"/>
    <w:rsid w:val="5AE4E5EE"/>
    <w:rsid w:val="5B5D8DA5"/>
    <w:rsid w:val="5B5FFDD1"/>
    <w:rsid w:val="5BAD0C68"/>
    <w:rsid w:val="5BBA3D58"/>
    <w:rsid w:val="5BF65CB0"/>
    <w:rsid w:val="5C296074"/>
    <w:rsid w:val="5C4288D1"/>
    <w:rsid w:val="5C624AC6"/>
    <w:rsid w:val="5CFBCE32"/>
    <w:rsid w:val="5D00B54D"/>
    <w:rsid w:val="5D192758"/>
    <w:rsid w:val="5DDE5932"/>
    <w:rsid w:val="5DEFD172"/>
    <w:rsid w:val="5E3D7F35"/>
    <w:rsid w:val="5EBF1802"/>
    <w:rsid w:val="5F999C43"/>
    <w:rsid w:val="6018812A"/>
    <w:rsid w:val="60B77601"/>
    <w:rsid w:val="60DF3DA9"/>
    <w:rsid w:val="6119663F"/>
    <w:rsid w:val="6135BBE9"/>
    <w:rsid w:val="613DA96F"/>
    <w:rsid w:val="614FDC2F"/>
    <w:rsid w:val="6167AB7A"/>
    <w:rsid w:val="61A4B165"/>
    <w:rsid w:val="61AE0C8E"/>
    <w:rsid w:val="61C48486"/>
    <w:rsid w:val="61C90926"/>
    <w:rsid w:val="61CF3F55"/>
    <w:rsid w:val="61D42670"/>
    <w:rsid w:val="621C575F"/>
    <w:rsid w:val="62629C42"/>
    <w:rsid w:val="62965318"/>
    <w:rsid w:val="62D18C4A"/>
    <w:rsid w:val="63140294"/>
    <w:rsid w:val="63A37485"/>
    <w:rsid w:val="640DEA71"/>
    <w:rsid w:val="646D5CAB"/>
    <w:rsid w:val="64754A31"/>
    <w:rsid w:val="64AFD2F5"/>
    <w:rsid w:val="64FC2548"/>
    <w:rsid w:val="650208AC"/>
    <w:rsid w:val="651025B4"/>
    <w:rsid w:val="652F4204"/>
    <w:rsid w:val="65367C0E"/>
    <w:rsid w:val="6592945D"/>
    <w:rsid w:val="659A3D04"/>
    <w:rsid w:val="65A9BAD2"/>
    <w:rsid w:val="65CDF3DA"/>
    <w:rsid w:val="665B102A"/>
    <w:rsid w:val="66F27CD5"/>
    <w:rsid w:val="66FCEFFF"/>
    <w:rsid w:val="67ACEAF3"/>
    <w:rsid w:val="67BA0C4C"/>
    <w:rsid w:val="67E5D588"/>
    <w:rsid w:val="6860B7BB"/>
    <w:rsid w:val="68D4DFB8"/>
    <w:rsid w:val="694610FA"/>
    <w:rsid w:val="69D01262"/>
    <w:rsid w:val="6A82705A"/>
    <w:rsid w:val="6AC6FE6C"/>
    <w:rsid w:val="6ACA2E49"/>
    <w:rsid w:val="6B2E814D"/>
    <w:rsid w:val="6B3EB554"/>
    <w:rsid w:val="6B901ED9"/>
    <w:rsid w:val="6BBCA46D"/>
    <w:rsid w:val="6C03AF1F"/>
    <w:rsid w:val="6CBAE4DA"/>
    <w:rsid w:val="6D2042CC"/>
    <w:rsid w:val="6DBA111C"/>
    <w:rsid w:val="6DC3D838"/>
    <w:rsid w:val="6DFE9C4A"/>
    <w:rsid w:val="6E13EFAC"/>
    <w:rsid w:val="6E813B34"/>
    <w:rsid w:val="6EACF90F"/>
    <w:rsid w:val="6ECF1792"/>
    <w:rsid w:val="6F07B29F"/>
    <w:rsid w:val="6FAFC00D"/>
    <w:rsid w:val="6FB6A5E1"/>
    <w:rsid w:val="70241163"/>
    <w:rsid w:val="707708C4"/>
    <w:rsid w:val="71329AE2"/>
    <w:rsid w:val="714B906E"/>
    <w:rsid w:val="7177A826"/>
    <w:rsid w:val="718DCF9A"/>
    <w:rsid w:val="724DCEBF"/>
    <w:rsid w:val="72570E6A"/>
    <w:rsid w:val="72E760CF"/>
    <w:rsid w:val="733213E4"/>
    <w:rsid w:val="7364A662"/>
    <w:rsid w:val="73806A32"/>
    <w:rsid w:val="73A4E3B1"/>
    <w:rsid w:val="73A8200F"/>
    <w:rsid w:val="7462BF7D"/>
    <w:rsid w:val="7474F673"/>
    <w:rsid w:val="750B5552"/>
    <w:rsid w:val="75A09155"/>
    <w:rsid w:val="75C2ABBB"/>
    <w:rsid w:val="7614AC8E"/>
    <w:rsid w:val="773C480D"/>
    <w:rsid w:val="77519221"/>
    <w:rsid w:val="7771E202"/>
    <w:rsid w:val="778F88F4"/>
    <w:rsid w:val="77A77F5D"/>
    <w:rsid w:val="77F8D641"/>
    <w:rsid w:val="7829CDB7"/>
    <w:rsid w:val="785CD17B"/>
    <w:rsid w:val="787C3ED5"/>
    <w:rsid w:val="7881FF18"/>
    <w:rsid w:val="788329FF"/>
    <w:rsid w:val="790DB263"/>
    <w:rsid w:val="794C4D50"/>
    <w:rsid w:val="7978FF64"/>
    <w:rsid w:val="79AA4771"/>
    <w:rsid w:val="79C29C26"/>
    <w:rsid w:val="79E38A7F"/>
    <w:rsid w:val="7AE868C0"/>
    <w:rsid w:val="7AFAAF7F"/>
    <w:rsid w:val="7B181E31"/>
    <w:rsid w:val="7B21D8D8"/>
    <w:rsid w:val="7BEC884A"/>
    <w:rsid w:val="7BF5B8B7"/>
    <w:rsid w:val="7C3C2B4C"/>
    <w:rsid w:val="7CE2AB1F"/>
    <w:rsid w:val="7CFA3CE8"/>
    <w:rsid w:val="7D1587A5"/>
    <w:rsid w:val="7D30429E"/>
    <w:rsid w:val="7DAF5748"/>
    <w:rsid w:val="7DB9B5AA"/>
    <w:rsid w:val="7DD8226C"/>
    <w:rsid w:val="7E98AA94"/>
    <w:rsid w:val="7EF26B83"/>
    <w:rsid w:val="7FCE20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47D0"/>
  <w15:chartTrackingRefBased/>
  <w15:docId w15:val="{437EB441-C71C-40B4-B2BE-BF03A99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06E5"/>
    <w:pPr>
      <w:spacing w:after="0" w:line="240" w:lineRule="auto"/>
    </w:pPr>
  </w:style>
  <w:style w:type="character" w:customStyle="1" w:styleId="normaltextrun">
    <w:name w:val="normaltextrun"/>
    <w:basedOn w:val="DefaultParagraphFont"/>
    <w:rsid w:val="009E602E"/>
  </w:style>
  <w:style w:type="character" w:customStyle="1" w:styleId="eop">
    <w:name w:val="eop"/>
    <w:basedOn w:val="DefaultParagraphFont"/>
    <w:rsid w:val="009E602E"/>
  </w:style>
  <w:style w:type="paragraph" w:styleId="CommentSubject">
    <w:name w:val="annotation subject"/>
    <w:basedOn w:val="CommentText"/>
    <w:next w:val="CommentText"/>
    <w:link w:val="CommentSubjectChar"/>
    <w:uiPriority w:val="99"/>
    <w:semiHidden/>
    <w:unhideWhenUsed/>
    <w:rsid w:val="00AF78DF"/>
    <w:rPr>
      <w:b/>
      <w:bCs/>
    </w:rPr>
  </w:style>
  <w:style w:type="character" w:customStyle="1" w:styleId="CommentSubjectChar">
    <w:name w:val="Comment Subject Char"/>
    <w:basedOn w:val="CommentTextChar"/>
    <w:link w:val="CommentSubject"/>
    <w:uiPriority w:val="99"/>
    <w:semiHidden/>
    <w:rsid w:val="00AF78DF"/>
    <w:rPr>
      <w:b/>
      <w:bCs/>
      <w:sz w:val="20"/>
      <w:szCs w:val="20"/>
    </w:rPr>
  </w:style>
  <w:style w:type="character" w:styleId="UnresolvedMention">
    <w:name w:val="Unresolved Mention"/>
    <w:basedOn w:val="DefaultParagraphFont"/>
    <w:uiPriority w:val="99"/>
    <w:semiHidden/>
    <w:unhideWhenUsed/>
    <w:rsid w:val="00AB7857"/>
    <w:rPr>
      <w:color w:val="605E5C"/>
      <w:shd w:val="clear" w:color="auto" w:fill="E1DFDD"/>
    </w:rPr>
  </w:style>
  <w:style w:type="character" w:customStyle="1" w:styleId="xnormaltextrun">
    <w:name w:val="x_normaltextrun"/>
    <w:basedOn w:val="DefaultParagraphFont"/>
    <w:rsid w:val="007B7DB1"/>
  </w:style>
  <w:style w:type="character" w:customStyle="1" w:styleId="xeop">
    <w:name w:val="x_eop"/>
    <w:basedOn w:val="DefaultParagraphFont"/>
    <w:rsid w:val="007B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tizensinformation.ie/en/justice/civil_law/commissioners_for_oath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b.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ceoftermination@rtb.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4.safelinks.protection.outlook.com/?url=https%3A%2F%2Fwww.rtb.ie%2Fprivacy-statement&amp;data=05%7C01%7CDaniel.ORourke%40rtb.ie%7C75a487bf4d544db221e208da6bbc2f6d%7Cf8f7e24b3e5b49ecbbc337d638d4f68d%7C0%7C0%7C637940753243157773%7CUnknown%7CTWFpbGZsb3d8eyJWIjoiMC4wLjAwMDAiLCJQIjoiV2luMzIiLCJBTiI6Ik1haWwiLCJXVCI6Mn0%3D%7C3000%7C%7C%7C&amp;sdata=R72Ng7nJOGDPHW%2FstLn0GL2ddw%2FK95v1H1QDt0xXJo0%3D&amp;reserved=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noticeoftermination@rtb.ie" TargetMode="External"/><Relationship Id="rId1" Type="http://schemas.openxmlformats.org/officeDocument/2006/relationships/hyperlink" Target="http://www.r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4A1B046E523541AA35B8D5D71844CF" ma:contentTypeVersion="11" ma:contentTypeDescription="Create a new document." ma:contentTypeScope="" ma:versionID="1bcff1b9def1c7b16af4347802c171c9">
  <xsd:schema xmlns:xsd="http://www.w3.org/2001/XMLSchema" xmlns:xs="http://www.w3.org/2001/XMLSchema" xmlns:p="http://schemas.microsoft.com/office/2006/metadata/properties" xmlns:ns2="f0af48f2-7d19-474c-87e5-85fc9939c27c" xmlns:ns3="5d8af056-97d0-40e1-b5c1-b754ef5090bb" targetNamespace="http://schemas.microsoft.com/office/2006/metadata/properties" ma:root="true" ma:fieldsID="b6b4326b0f1f935b4e758326afd0da2a" ns2:_="" ns3:_="">
    <xsd:import namespace="f0af48f2-7d19-474c-87e5-85fc9939c27c"/>
    <xsd:import namespace="5d8af056-97d0-40e1-b5c1-b754ef5090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f48f2-7d19-474c-87e5-85fc9939c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af056-97d0-40e1-b5c1-b754ef5090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3A8A35-B57A-4043-ABBF-22886DAADD34}">
  <ds:schemaRefs>
    <ds:schemaRef ds:uri="http://schemas.openxmlformats.org/officeDocument/2006/bibliography"/>
  </ds:schemaRefs>
</ds:datastoreItem>
</file>

<file path=customXml/itemProps2.xml><?xml version="1.0" encoding="utf-8"?>
<ds:datastoreItem xmlns:ds="http://schemas.openxmlformats.org/officeDocument/2006/customXml" ds:itemID="{57AD6459-2978-48BA-A8A9-B04739A087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8E18B3-4C98-4608-8AB0-16222336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f48f2-7d19-474c-87e5-85fc9939c27c"/>
    <ds:schemaRef ds:uri="5d8af056-97d0-40e1-b5c1-b754ef509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14C169-67E8-4699-8017-D24E15FA6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O'Rourke</dc:creator>
  <cp:keywords/>
  <dc:description/>
  <cp:lastModifiedBy>Elaine Joyce</cp:lastModifiedBy>
  <cp:revision>2</cp:revision>
  <dcterms:created xsi:type="dcterms:W3CDTF">2024-04-08T18:18:00Z</dcterms:created>
  <dcterms:modified xsi:type="dcterms:W3CDTF">2024-04-08T18:18:00Z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0x0101007F4A1B046E523541AA35B8D5D71844CF</vt:lpwstr>
  </property>
</Properties>
</file>